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к Положению о НИРС</w:t>
      </w:r>
    </w:p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451EB7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0D31E0" w:rsidRPr="00451EB7" w:rsidRDefault="000D31E0" w:rsidP="000D31E0">
      <w:pPr>
        <w:tabs>
          <w:tab w:val="left" w:pos="591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Заведующий кафедрой конституционного и международного права</w:t>
      </w:r>
    </w:p>
    <w:p w:rsidR="000D31E0" w:rsidRDefault="003B75D7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Архирейская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 Ю.</w:t>
      </w:r>
    </w:p>
    <w:p w:rsidR="000B26A7" w:rsidRPr="00451EB7" w:rsidRDefault="000B26A7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0D31E0" w:rsidRPr="00451EB7" w:rsidRDefault="00B71AB6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«0</w:t>
      </w:r>
      <w:r w:rsidR="008C4E41">
        <w:rPr>
          <w:rFonts w:ascii="Times New Roman" w:eastAsia="Calibri" w:hAnsi="Times New Roman" w:cs="Times New Roman"/>
          <w:sz w:val="24"/>
          <w:szCs w:val="24"/>
        </w:rPr>
        <w:t>1»___сентября__</w:t>
      </w:r>
      <w:r w:rsidR="00760782">
        <w:rPr>
          <w:rFonts w:ascii="Times New Roman" w:eastAsia="Calibri" w:hAnsi="Times New Roman" w:cs="Times New Roman"/>
          <w:sz w:val="24"/>
          <w:szCs w:val="24"/>
        </w:rPr>
        <w:t>2023</w:t>
      </w:r>
      <w:r w:rsidR="000D31E0" w:rsidRPr="00451EB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D31E0" w:rsidRPr="00451EB7" w:rsidRDefault="000D31E0" w:rsidP="000D31E0">
      <w:pPr>
        <w:tabs>
          <w:tab w:val="left" w:pos="2400"/>
          <w:tab w:val="left" w:pos="315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D31E0" w:rsidRPr="00451EB7" w:rsidRDefault="000D31E0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0D31E0" w:rsidRPr="00451EB7" w:rsidRDefault="000D31E0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 xml:space="preserve">работы научного кружка </w:t>
      </w:r>
      <w:r w:rsidRPr="00451EB7">
        <w:rPr>
          <w:rFonts w:ascii="Times New Roman" w:hAnsi="Times New Roman" w:cs="Times New Roman"/>
          <w:sz w:val="24"/>
          <w:szCs w:val="24"/>
        </w:rPr>
        <w:t>«</w:t>
      </w:r>
      <w:r w:rsidRPr="00451EB7">
        <w:rPr>
          <w:rFonts w:ascii="Times New Roman" w:hAnsi="Times New Roman" w:cs="Times New Roman"/>
          <w:i/>
          <w:sz w:val="24"/>
          <w:szCs w:val="24"/>
        </w:rPr>
        <w:t>Проблемы конституционного и муниципального права»</w:t>
      </w:r>
    </w:p>
    <w:p w:rsidR="00B71AB6" w:rsidRPr="00451EB7" w:rsidRDefault="008C4E41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60782">
        <w:rPr>
          <w:rFonts w:ascii="Times New Roman" w:eastAsia="Calibri" w:hAnsi="Times New Roman" w:cs="Times New Roman"/>
          <w:sz w:val="24"/>
          <w:szCs w:val="24"/>
        </w:rPr>
        <w:t>2023</w:t>
      </w:r>
      <w:r w:rsidR="00B71AB6" w:rsidRPr="00451E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60782">
        <w:rPr>
          <w:rFonts w:ascii="Times New Roman" w:eastAsia="Calibri" w:hAnsi="Times New Roman" w:cs="Times New Roman"/>
          <w:sz w:val="24"/>
          <w:szCs w:val="24"/>
        </w:rPr>
        <w:t>2024</w:t>
      </w:r>
      <w:r w:rsidR="00B71AB6" w:rsidRPr="00451EB7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5962"/>
        <w:tblW w:w="10137" w:type="dxa"/>
        <w:tblLook w:val="04A0"/>
      </w:tblPr>
      <w:tblGrid>
        <w:gridCol w:w="566"/>
        <w:gridCol w:w="3655"/>
        <w:gridCol w:w="2124"/>
        <w:gridCol w:w="1820"/>
        <w:gridCol w:w="1972"/>
      </w:tblGrid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5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 (тема)</w:t>
            </w:r>
          </w:p>
        </w:tc>
        <w:tc>
          <w:tcPr>
            <w:tcW w:w="2124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Ф.И.О. автора, курс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инициалы, ученая степень и ученое звание руководителя</w:t>
            </w:r>
          </w:p>
        </w:tc>
        <w:tc>
          <w:tcPr>
            <w:tcW w:w="1972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(месяц)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5" w:type="dxa"/>
          </w:tcPr>
          <w:p w:rsidR="00B71AB6" w:rsidRPr="00451EB7" w:rsidRDefault="00AA0DAA" w:rsidP="00AA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 и конституционный контроль </w:t>
            </w:r>
          </w:p>
        </w:tc>
        <w:tc>
          <w:tcPr>
            <w:tcW w:w="2124" w:type="dxa"/>
          </w:tcPr>
          <w:p w:rsidR="00B71AB6" w:rsidRPr="00451EB7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C17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859"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ОИ22-О-СПЕЦ-1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8C4E41" w:rsidP="00760782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5" w:type="dxa"/>
          </w:tcPr>
          <w:p w:rsidR="00B71AB6" w:rsidRPr="00451EB7" w:rsidRDefault="00AA0DAA" w:rsidP="00DC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конституционного судебного процесса</w:t>
            </w:r>
          </w:p>
        </w:tc>
        <w:tc>
          <w:tcPr>
            <w:tcW w:w="2124" w:type="dxa"/>
          </w:tcPr>
          <w:p w:rsidR="00B71AB6" w:rsidRDefault="00760782" w:rsidP="00B1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Дзадзамия</w:t>
            </w:r>
            <w:proofErr w:type="spellEnd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782" w:rsidRPr="00451EB7" w:rsidRDefault="00760782" w:rsidP="00B1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ОИ22-О-СПЕЦ-1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81565A" w:rsidP="00760782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5" w:type="dxa"/>
          </w:tcPr>
          <w:p w:rsidR="00B71AB6" w:rsidRPr="00451EB7" w:rsidRDefault="00AA0DAA" w:rsidP="00DC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конституционный контроль</w:t>
            </w:r>
            <w:r w:rsidR="00C17859"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B71AB6" w:rsidRDefault="00760782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Матвеев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782" w:rsidRPr="00451EB7" w:rsidRDefault="00760782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ОИ22-О-СПЕЦ-1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81565A" w:rsidP="00760782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5" w:type="dxa"/>
          </w:tcPr>
          <w:p w:rsidR="00B71AB6" w:rsidRPr="00451EB7" w:rsidRDefault="00AA0DAA" w:rsidP="00AA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 Конституционного Суда РФ: традиции и новации</w:t>
            </w:r>
          </w:p>
        </w:tc>
        <w:tc>
          <w:tcPr>
            <w:tcW w:w="2124" w:type="dxa"/>
          </w:tcPr>
          <w:p w:rsidR="00760782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Сулейманова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AB6" w:rsidRPr="00451EB7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ОИ22-О-СПЕЦ-1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81565A" w:rsidP="00760782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5" w:type="dxa"/>
          </w:tcPr>
          <w:p w:rsidR="00B71AB6" w:rsidRPr="00451EB7" w:rsidRDefault="00AA0DAA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судебном процесса</w:t>
            </w:r>
          </w:p>
        </w:tc>
        <w:tc>
          <w:tcPr>
            <w:tcW w:w="2124" w:type="dxa"/>
          </w:tcPr>
          <w:p w:rsidR="00760782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Болушевская</w:t>
            </w:r>
            <w:proofErr w:type="spellEnd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AB6" w:rsidRPr="00451EB7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ОИ22-О-СПЕЦ-2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B71AB6" w:rsidP="00C17859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5" w:type="dxa"/>
          </w:tcPr>
          <w:p w:rsidR="00B71AB6" w:rsidRPr="00451EB7" w:rsidRDefault="00AA0DAA" w:rsidP="00AA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Стадийность конституционного судебного процесса</w:t>
            </w:r>
          </w:p>
        </w:tc>
        <w:tc>
          <w:tcPr>
            <w:tcW w:w="2124" w:type="dxa"/>
          </w:tcPr>
          <w:p w:rsidR="00760782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AB6" w:rsidRPr="00451EB7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ОИ22-О-СПЕЦ-2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B71AB6" w:rsidP="00C17859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5" w:type="dxa"/>
          </w:tcPr>
          <w:p w:rsidR="00B71AB6" w:rsidRPr="00451EB7" w:rsidRDefault="00AA0DAA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Конституционного Суда РФ: соотношение нормативного и локального начал</w:t>
            </w:r>
          </w:p>
        </w:tc>
        <w:tc>
          <w:tcPr>
            <w:tcW w:w="2124" w:type="dxa"/>
          </w:tcPr>
          <w:p w:rsidR="00760782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 w:rsidRPr="0076078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AB6" w:rsidRPr="00451EB7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ОИ22-О-СПЕЦ-2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B71AB6" w:rsidRPr="00451EB7" w:rsidTr="00760782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5" w:type="dxa"/>
          </w:tcPr>
          <w:p w:rsidR="00B71AB6" w:rsidRPr="00451EB7" w:rsidRDefault="00AA0DAA" w:rsidP="00AA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позиции Конституционного Суда РФ:</w:t>
            </w:r>
          </w:p>
        </w:tc>
        <w:tc>
          <w:tcPr>
            <w:tcW w:w="2124" w:type="dxa"/>
          </w:tcPr>
          <w:p w:rsidR="00760782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82">
              <w:rPr>
                <w:rFonts w:ascii="Times New Roman" w:hAnsi="Times New Roman" w:cs="Times New Roman"/>
                <w:sz w:val="24"/>
                <w:szCs w:val="24"/>
              </w:rPr>
              <w:t>Реутова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AB6" w:rsidRPr="00451EB7" w:rsidRDefault="00760782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ОИ22-О-СПЕЦ-2</w:t>
            </w:r>
          </w:p>
        </w:tc>
        <w:tc>
          <w:tcPr>
            <w:tcW w:w="1820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B71AB6" w:rsidRPr="00451EB7" w:rsidRDefault="00B71AB6" w:rsidP="00C17859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581DD5" w:rsidRPr="00451EB7" w:rsidTr="00760782">
        <w:tc>
          <w:tcPr>
            <w:tcW w:w="566" w:type="dxa"/>
          </w:tcPr>
          <w:p w:rsidR="00581DD5" w:rsidRPr="00451EB7" w:rsidRDefault="00581DD5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5" w:type="dxa"/>
          </w:tcPr>
          <w:p w:rsidR="00581DD5" w:rsidRPr="00451EB7" w:rsidRDefault="00AA0DAA" w:rsidP="00DC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формы проведения публичных слушаний</w:t>
            </w:r>
          </w:p>
        </w:tc>
        <w:tc>
          <w:tcPr>
            <w:tcW w:w="2124" w:type="dxa"/>
          </w:tcPr>
          <w:p w:rsidR="00581DD5" w:rsidRPr="00451EB7" w:rsidRDefault="00AA0DAA" w:rsidP="0076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A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AA0D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ОИ22-О-МАГ-ОВ</w:t>
            </w:r>
          </w:p>
        </w:tc>
        <w:tc>
          <w:tcPr>
            <w:tcW w:w="1820" w:type="dxa"/>
          </w:tcPr>
          <w:p w:rsidR="00581DD5" w:rsidRPr="00451EB7" w:rsidRDefault="00581DD5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581DD5" w:rsidRPr="00451EB7" w:rsidRDefault="00581DD5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581DD5" w:rsidRPr="00451EB7" w:rsidTr="00760782">
        <w:tc>
          <w:tcPr>
            <w:tcW w:w="566" w:type="dxa"/>
          </w:tcPr>
          <w:p w:rsidR="00581DD5" w:rsidRPr="00451EB7" w:rsidRDefault="00581DD5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655" w:type="dxa"/>
          </w:tcPr>
          <w:p w:rsidR="00581DD5" w:rsidRPr="00451EB7" w:rsidRDefault="00993B0C" w:rsidP="00AA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Указное право</w:t>
            </w:r>
          </w:p>
        </w:tc>
        <w:tc>
          <w:tcPr>
            <w:tcW w:w="2124" w:type="dxa"/>
          </w:tcPr>
          <w:p w:rsidR="00581DD5" w:rsidRPr="00451EB7" w:rsidRDefault="00993B0C" w:rsidP="0099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B0C">
              <w:rPr>
                <w:rFonts w:ascii="Times New Roman" w:hAnsi="Times New Roman" w:cs="Times New Roman"/>
                <w:sz w:val="24"/>
                <w:szCs w:val="24"/>
              </w:rPr>
              <w:t>Родиков</w:t>
            </w:r>
            <w:proofErr w:type="spellEnd"/>
            <w:r w:rsidRPr="00993B0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ОИ22-О-БАК-2</w:t>
            </w:r>
          </w:p>
        </w:tc>
        <w:tc>
          <w:tcPr>
            <w:tcW w:w="1820" w:type="dxa"/>
          </w:tcPr>
          <w:p w:rsidR="00581DD5" w:rsidRPr="00451EB7" w:rsidRDefault="00581DD5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72" w:type="dxa"/>
          </w:tcPr>
          <w:p w:rsidR="00581DD5" w:rsidRPr="00451EB7" w:rsidRDefault="00581DD5" w:rsidP="00C17859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  <w:r w:rsidR="0076078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</w:tbl>
    <w:p w:rsidR="005D4580" w:rsidRPr="00FC65B8" w:rsidRDefault="00FC65B8" w:rsidP="003B75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5B8">
        <w:rPr>
          <w:rFonts w:ascii="Times New Roman" w:hAnsi="Times New Roman" w:cs="Times New Roman"/>
          <w:i/>
          <w:sz w:val="24"/>
          <w:szCs w:val="24"/>
        </w:rPr>
        <w:t>(заседания проводятся каждый второй четверг месяца в 16.00, ауд. 204</w:t>
      </w:r>
      <w:r w:rsidR="008C4E41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sectPr w:rsidR="005D4580" w:rsidRPr="00FC65B8" w:rsidSect="000D31E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48"/>
    <w:rsid w:val="000670B5"/>
    <w:rsid w:val="00077ACF"/>
    <w:rsid w:val="000B26A7"/>
    <w:rsid w:val="000D31E0"/>
    <w:rsid w:val="001E36FC"/>
    <w:rsid w:val="003B75D7"/>
    <w:rsid w:val="00451EB7"/>
    <w:rsid w:val="00493060"/>
    <w:rsid w:val="005273FC"/>
    <w:rsid w:val="00537472"/>
    <w:rsid w:val="0054737D"/>
    <w:rsid w:val="00581DD5"/>
    <w:rsid w:val="005942B8"/>
    <w:rsid w:val="005B1D2F"/>
    <w:rsid w:val="005D4580"/>
    <w:rsid w:val="00705044"/>
    <w:rsid w:val="00760782"/>
    <w:rsid w:val="007E1648"/>
    <w:rsid w:val="0081565A"/>
    <w:rsid w:val="00880A54"/>
    <w:rsid w:val="008C4E41"/>
    <w:rsid w:val="00920F50"/>
    <w:rsid w:val="00946448"/>
    <w:rsid w:val="00993B0C"/>
    <w:rsid w:val="009950E5"/>
    <w:rsid w:val="009D119F"/>
    <w:rsid w:val="00A261C5"/>
    <w:rsid w:val="00A9324D"/>
    <w:rsid w:val="00AA0DAA"/>
    <w:rsid w:val="00B10211"/>
    <w:rsid w:val="00B71AB6"/>
    <w:rsid w:val="00B736E5"/>
    <w:rsid w:val="00B773E5"/>
    <w:rsid w:val="00C17859"/>
    <w:rsid w:val="00C20A78"/>
    <w:rsid w:val="00D33F44"/>
    <w:rsid w:val="00DB7D2D"/>
    <w:rsid w:val="00DC2416"/>
    <w:rsid w:val="00DC32DD"/>
    <w:rsid w:val="00DE4DB0"/>
    <w:rsid w:val="00E1768E"/>
    <w:rsid w:val="00E5361F"/>
    <w:rsid w:val="00EA3886"/>
    <w:rsid w:val="00F77DFF"/>
    <w:rsid w:val="00FC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4E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PAAF</cp:lastModifiedBy>
  <cp:revision>19</cp:revision>
  <cp:lastPrinted>2020-10-22T07:27:00Z</cp:lastPrinted>
  <dcterms:created xsi:type="dcterms:W3CDTF">2018-12-07T10:51:00Z</dcterms:created>
  <dcterms:modified xsi:type="dcterms:W3CDTF">2023-11-15T06:33:00Z</dcterms:modified>
</cp:coreProperties>
</file>