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МИНИСТЕРСТВО НАУКИ И ВЫСШЕГО ОБРАЗОВАНИЯ </w:t>
      </w:r>
    </w:p>
    <w:p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>РОССИЙСКОЙ ФЕДЕРАЦИИ</w:t>
      </w:r>
    </w:p>
    <w:p w:rsidR="005A41C7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ФЕДЕРАЛЬНОЕ ГОСУДАРСТВЕННОЕ БЮДЖЕТНОЕ </w:t>
      </w:r>
    </w:p>
    <w:p w:rsidR="005A41C7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 xml:space="preserve">ОБРАЗОВАТЕЛЬНОЕ УЧРЕЖДЕНИЕ ВЫСШЕГО ОБРАЗОВАНИЯ «МОСКОВСКИЙ ГОСУДАРСТВЕННЫЙ ЮРИДИЧЕСКИЙ </w:t>
      </w:r>
    </w:p>
    <w:p w:rsidR="00E13AA9" w:rsidRPr="00A87689" w:rsidRDefault="00E13AA9" w:rsidP="00E13AA9">
      <w:pPr>
        <w:jc w:val="center"/>
        <w:rPr>
          <w:rFonts w:eastAsia="Calibri"/>
          <w:b/>
          <w:sz w:val="24"/>
          <w:szCs w:val="24"/>
          <w:lang w:val="ru-RU"/>
        </w:rPr>
      </w:pPr>
      <w:r w:rsidRPr="00A87689">
        <w:rPr>
          <w:rFonts w:eastAsia="Calibri"/>
          <w:b/>
          <w:sz w:val="24"/>
          <w:szCs w:val="24"/>
          <w:lang w:val="ru-RU"/>
        </w:rPr>
        <w:t>УНИВЕРСИТЕТ ИМЕНИ О.Е. КУТАФИНА (МГЮА)»</w:t>
      </w:r>
    </w:p>
    <w:p w:rsidR="0064291B" w:rsidRPr="00A87689" w:rsidRDefault="0064291B" w:rsidP="007523A4">
      <w:pPr>
        <w:ind w:right="622"/>
        <w:jc w:val="center"/>
        <w:rPr>
          <w:sz w:val="24"/>
          <w:szCs w:val="24"/>
          <w:lang w:val="ru-RU"/>
        </w:rPr>
      </w:pPr>
    </w:p>
    <w:p w:rsidR="0064291B" w:rsidRPr="00A87689" w:rsidRDefault="0064291B" w:rsidP="007523A4">
      <w:pPr>
        <w:jc w:val="center"/>
        <w:rPr>
          <w:sz w:val="24"/>
          <w:szCs w:val="24"/>
          <w:lang w:val="ru-RU"/>
        </w:rPr>
      </w:pPr>
      <w:r w:rsidRPr="00A87689">
        <w:rPr>
          <w:sz w:val="24"/>
          <w:szCs w:val="24"/>
          <w:lang w:val="ru-RU"/>
        </w:rPr>
        <w:t>Оренбургский институт (филиал)</w:t>
      </w:r>
    </w:p>
    <w:p w:rsidR="006C4DE7" w:rsidRPr="00A87689" w:rsidRDefault="006C4DE7" w:rsidP="007523A4">
      <w:pPr>
        <w:pStyle w:val="a3"/>
        <w:rPr>
          <w:sz w:val="24"/>
          <w:szCs w:val="24"/>
          <w:lang w:val="ru-RU"/>
        </w:rPr>
      </w:pPr>
    </w:p>
    <w:p w:rsidR="006C4DE7" w:rsidRPr="00A87689" w:rsidRDefault="0064291B" w:rsidP="007523A4">
      <w:pPr>
        <w:ind w:right="619"/>
        <w:jc w:val="center"/>
        <w:rPr>
          <w:i/>
          <w:sz w:val="24"/>
          <w:szCs w:val="24"/>
          <w:lang w:val="ru-RU"/>
        </w:rPr>
      </w:pPr>
      <w:r w:rsidRPr="00A87689">
        <w:rPr>
          <w:i/>
          <w:sz w:val="24"/>
          <w:szCs w:val="24"/>
          <w:lang w:val="ru-RU"/>
        </w:rPr>
        <w:t>Кафедра уголовно-процессуального права и криминалистики</w:t>
      </w:r>
    </w:p>
    <w:p w:rsidR="006C4DE7" w:rsidRPr="00A87689" w:rsidRDefault="006C4DE7" w:rsidP="007523A4">
      <w:pPr>
        <w:pStyle w:val="a3"/>
        <w:rPr>
          <w:b/>
          <w:i/>
          <w:sz w:val="24"/>
          <w:szCs w:val="24"/>
          <w:lang w:val="ru-RU"/>
        </w:rPr>
      </w:pPr>
    </w:p>
    <w:p w:rsidR="00E3223D" w:rsidRPr="00A87689" w:rsidRDefault="00440F9C" w:rsidP="00E13AA9">
      <w:pPr>
        <w:pStyle w:val="a3"/>
        <w:jc w:val="center"/>
        <w:rPr>
          <w:sz w:val="24"/>
          <w:szCs w:val="24"/>
          <w:lang w:val="ru-RU"/>
        </w:rPr>
      </w:pPr>
      <w:r w:rsidRPr="00A87689">
        <w:rPr>
          <w:sz w:val="24"/>
          <w:szCs w:val="24"/>
          <w:lang w:val="ru-RU"/>
        </w:rPr>
        <w:t xml:space="preserve">РАБОЧАЯ ПРОГРАММА </w:t>
      </w:r>
      <w:r w:rsidR="0064291B" w:rsidRPr="00A87689">
        <w:rPr>
          <w:sz w:val="24"/>
          <w:szCs w:val="24"/>
          <w:lang w:val="ru-RU"/>
        </w:rPr>
        <w:t>УЧЕБНОЙ</w:t>
      </w:r>
      <w:r w:rsidR="00E3223D" w:rsidRPr="00A87689">
        <w:rPr>
          <w:sz w:val="24"/>
          <w:szCs w:val="24"/>
          <w:lang w:val="ru-RU"/>
        </w:rPr>
        <w:t xml:space="preserve"> ПРАКТИКИ</w:t>
      </w:r>
    </w:p>
    <w:p w:rsidR="006C4DE7" w:rsidRPr="00A87689" w:rsidRDefault="006C4DE7" w:rsidP="007523A4">
      <w:pPr>
        <w:pStyle w:val="a3"/>
        <w:rPr>
          <w:sz w:val="24"/>
          <w:szCs w:val="24"/>
          <w:lang w:val="ru-RU"/>
        </w:rPr>
      </w:pPr>
    </w:p>
    <w:p w:rsidR="00440F9C" w:rsidRPr="00A87689" w:rsidRDefault="00D65C93" w:rsidP="00440F9C">
      <w:pPr>
        <w:pStyle w:val="a3"/>
        <w:suppressAutoHyphens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УЧЕБНАЯ ПРАКТИКА:</w:t>
      </w:r>
      <w:r w:rsidR="00A80470" w:rsidRPr="00A87689">
        <w:rPr>
          <w:b/>
          <w:sz w:val="24"/>
          <w:szCs w:val="24"/>
          <w:lang w:val="ru-RU"/>
        </w:rPr>
        <w:t xml:space="preserve"> ОЗНАКОМИТЕЛЬНАЯ ПРАКТИКА</w:t>
      </w:r>
    </w:p>
    <w:p w:rsidR="00440F9C" w:rsidRPr="00A87689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A87689" w:rsidRDefault="00440F9C" w:rsidP="00440F9C">
      <w:pPr>
        <w:pStyle w:val="a3"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Б2</w:t>
      </w:r>
      <w:r w:rsidR="0040609A" w:rsidRPr="00A87689">
        <w:rPr>
          <w:b/>
          <w:sz w:val="24"/>
          <w:szCs w:val="24"/>
          <w:lang w:val="ru-RU"/>
        </w:rPr>
        <w:t>.</w:t>
      </w:r>
      <w:r w:rsidR="00A80470" w:rsidRPr="00A87689">
        <w:rPr>
          <w:b/>
          <w:sz w:val="24"/>
          <w:szCs w:val="24"/>
          <w:lang w:val="ru-RU"/>
        </w:rPr>
        <w:t>О</w:t>
      </w:r>
      <w:r w:rsidR="001167E9" w:rsidRPr="00A87689">
        <w:rPr>
          <w:b/>
          <w:sz w:val="24"/>
          <w:szCs w:val="24"/>
          <w:lang w:val="ru-RU"/>
        </w:rPr>
        <w:t>.01(У)</w:t>
      </w:r>
    </w:p>
    <w:p w:rsidR="00440F9C" w:rsidRPr="00A87689" w:rsidRDefault="00440F9C" w:rsidP="007523A4">
      <w:pPr>
        <w:pStyle w:val="a3"/>
        <w:jc w:val="center"/>
        <w:rPr>
          <w:b/>
          <w:sz w:val="24"/>
          <w:szCs w:val="24"/>
          <w:lang w:val="ru-RU"/>
        </w:rPr>
      </w:pPr>
    </w:p>
    <w:p w:rsidR="009F017B" w:rsidRPr="00A87689" w:rsidRDefault="00CA0518" w:rsidP="007523A4">
      <w:pPr>
        <w:pStyle w:val="a3"/>
        <w:jc w:val="center"/>
        <w:rPr>
          <w:b/>
          <w:sz w:val="24"/>
          <w:szCs w:val="24"/>
          <w:lang w:val="ru-RU"/>
        </w:rPr>
      </w:pPr>
      <w:r w:rsidRPr="00A87689">
        <w:rPr>
          <w:b/>
          <w:sz w:val="24"/>
          <w:szCs w:val="24"/>
          <w:lang w:val="ru-RU"/>
        </w:rPr>
        <w:t>г</w:t>
      </w:r>
      <w:r w:rsidR="00E13AA9" w:rsidRPr="00A87689">
        <w:rPr>
          <w:b/>
          <w:sz w:val="24"/>
          <w:szCs w:val="24"/>
          <w:lang w:val="ru-RU"/>
        </w:rPr>
        <w:t xml:space="preserve">од набора </w:t>
      </w:r>
      <w:r w:rsidR="00A80470" w:rsidRPr="00A87689">
        <w:rPr>
          <w:b/>
          <w:sz w:val="24"/>
          <w:szCs w:val="24"/>
          <w:lang w:val="ru-RU"/>
        </w:rPr>
        <w:t>2021</w:t>
      </w:r>
    </w:p>
    <w:p w:rsidR="009F017B" w:rsidRPr="00A87689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p w:rsidR="009F017B" w:rsidRPr="00A87689" w:rsidRDefault="009F017B" w:rsidP="007523A4">
      <w:pPr>
        <w:pStyle w:val="a3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  <w:lang w:val="ru-RU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  <w:lang w:val="ru-RU"/>
              </w:rPr>
              <w:t>40.03.01 Юриспруденция</w:t>
            </w: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  <w:lang w:val="ru-RU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B8136A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</w:rPr>
              <w:t>бакалавриат</w:t>
            </w: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A80470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A87689">
              <w:rPr>
                <w:rFonts w:eastAsia="Calibri"/>
                <w:bCs/>
                <w:sz w:val="24"/>
                <w:szCs w:val="24"/>
                <w:lang w:val="ru-RU"/>
              </w:rPr>
              <w:t>юриспруденция</w:t>
            </w: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B8136A" w:rsidRPr="00A87689" w:rsidRDefault="00B8136A" w:rsidP="00B8136A">
            <w:pPr>
              <w:rPr>
                <w:sz w:val="24"/>
                <w:szCs w:val="24"/>
                <w:lang w:val="ru-RU"/>
              </w:rPr>
            </w:pPr>
            <w:r w:rsidRPr="00A87689">
              <w:rPr>
                <w:sz w:val="24"/>
                <w:szCs w:val="24"/>
                <w:lang w:val="ru-RU"/>
              </w:rPr>
              <w:t>очная, очная (ускоренное обучение на базе СПО), очно-заочная, заочная</w:t>
            </w:r>
            <w:r w:rsidRPr="00A87689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  <w:r w:rsidRPr="00A87689">
              <w:rPr>
                <w:sz w:val="24"/>
                <w:szCs w:val="24"/>
                <w:lang w:val="ru-RU"/>
              </w:rPr>
              <w:t>, заочная (ускоренное обучение на базе ВО), заочная (ускоренное обучение на базе СПО)</w:t>
            </w:r>
          </w:p>
          <w:p w:rsidR="00440F9C" w:rsidRPr="00A87689" w:rsidRDefault="00440F9C" w:rsidP="00511C4A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440F9C" w:rsidRPr="00A87689" w:rsidTr="00440F9C">
        <w:tc>
          <w:tcPr>
            <w:tcW w:w="3936" w:type="dxa"/>
            <w:shd w:val="clear" w:color="auto" w:fill="auto"/>
          </w:tcPr>
          <w:p w:rsidR="00440F9C" w:rsidRPr="00A87689" w:rsidRDefault="00440F9C" w:rsidP="00B8136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87689">
              <w:rPr>
                <w:rFonts w:eastAsia="Calibri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:rsidR="00440F9C" w:rsidRPr="00A87689" w:rsidRDefault="00440F9C" w:rsidP="00440F9C">
            <w:pPr>
              <w:rPr>
                <w:rFonts w:eastAsia="Calibri"/>
                <w:bCs/>
                <w:sz w:val="24"/>
                <w:szCs w:val="24"/>
              </w:rPr>
            </w:pPr>
            <w:r w:rsidRPr="00A87689">
              <w:rPr>
                <w:rFonts w:eastAsia="Calibri"/>
                <w:bCs/>
                <w:sz w:val="24"/>
                <w:szCs w:val="24"/>
              </w:rPr>
              <w:t xml:space="preserve">Бакалавр </w:t>
            </w:r>
          </w:p>
        </w:tc>
      </w:tr>
    </w:tbl>
    <w:p w:rsidR="00511C4A" w:rsidRPr="00A87689" w:rsidRDefault="00511C4A" w:rsidP="0040609A">
      <w:pPr>
        <w:rPr>
          <w:sz w:val="24"/>
          <w:szCs w:val="24"/>
          <w:lang w:val="ru-RU"/>
        </w:rPr>
      </w:pPr>
    </w:p>
    <w:p w:rsidR="00440F9C" w:rsidRDefault="00440F9C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Default="00A87689" w:rsidP="0040609A">
      <w:pPr>
        <w:rPr>
          <w:sz w:val="24"/>
          <w:szCs w:val="24"/>
          <w:lang w:val="ru-RU"/>
        </w:rPr>
      </w:pPr>
    </w:p>
    <w:p w:rsidR="00A87689" w:rsidRPr="00A87689" w:rsidRDefault="00A87689" w:rsidP="0040609A">
      <w:pPr>
        <w:rPr>
          <w:sz w:val="24"/>
          <w:szCs w:val="24"/>
          <w:lang w:val="ru-RU"/>
        </w:rPr>
      </w:pPr>
    </w:p>
    <w:p w:rsidR="006C4DE7" w:rsidRPr="00A87689" w:rsidRDefault="0064291B" w:rsidP="00B566F6">
      <w:pPr>
        <w:jc w:val="center"/>
        <w:rPr>
          <w:sz w:val="24"/>
          <w:szCs w:val="24"/>
          <w:lang w:val="ru-RU"/>
        </w:rPr>
        <w:sectPr w:rsidR="006C4DE7" w:rsidRPr="00A87689" w:rsidSect="004D29D7">
          <w:headerReference w:type="default" r:id="rId8"/>
          <w:footerReference w:type="default" r:id="rId9"/>
          <w:type w:val="continuous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A87689">
        <w:rPr>
          <w:sz w:val="24"/>
          <w:szCs w:val="24"/>
          <w:lang w:val="ru-RU"/>
        </w:rPr>
        <w:t>Оренбург</w:t>
      </w:r>
      <w:r w:rsidR="00B566F6" w:rsidRPr="00A87689">
        <w:rPr>
          <w:sz w:val="24"/>
          <w:szCs w:val="24"/>
          <w:lang w:val="ru-RU"/>
        </w:rPr>
        <w:t>-</w:t>
      </w:r>
      <w:r w:rsidR="002D6FFB" w:rsidRPr="00A87689">
        <w:rPr>
          <w:sz w:val="24"/>
          <w:szCs w:val="24"/>
          <w:lang w:val="ru-RU"/>
        </w:rPr>
        <w:t>2021</w:t>
      </w:r>
    </w:p>
    <w:p w:rsidR="006C4DE7" w:rsidRPr="00951E8C" w:rsidRDefault="0064291B" w:rsidP="007523A4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lastRenderedPageBreak/>
        <w:t xml:space="preserve">Программа </w:t>
      </w:r>
      <w:r w:rsidR="00BA02D9" w:rsidRPr="00951E8C">
        <w:rPr>
          <w:sz w:val="26"/>
          <w:szCs w:val="26"/>
          <w:lang w:val="ru-RU"/>
        </w:rPr>
        <w:t>утверждена</w:t>
      </w:r>
      <w:r w:rsidRPr="00951E8C">
        <w:rPr>
          <w:sz w:val="26"/>
          <w:szCs w:val="26"/>
          <w:lang w:val="ru-RU"/>
        </w:rPr>
        <w:t xml:space="preserve"> на заседании кафедры </w:t>
      </w:r>
      <w:r w:rsidR="00BA02D9" w:rsidRPr="00951E8C">
        <w:rPr>
          <w:sz w:val="26"/>
          <w:szCs w:val="26"/>
          <w:lang w:val="ru-RU"/>
        </w:rPr>
        <w:t>уголовно-процессуального права и криминалистики</w:t>
      </w:r>
      <w:r w:rsidR="006E6D8D" w:rsidRPr="00951E8C">
        <w:rPr>
          <w:sz w:val="26"/>
          <w:szCs w:val="26"/>
          <w:lang w:val="ru-RU"/>
        </w:rPr>
        <w:t>,</w:t>
      </w:r>
      <w:r w:rsidR="00DD457B">
        <w:rPr>
          <w:sz w:val="26"/>
          <w:szCs w:val="26"/>
          <w:lang w:val="ru-RU"/>
        </w:rPr>
        <w:t xml:space="preserve"> </w:t>
      </w:r>
      <w:r w:rsidR="002D6FFB" w:rsidRPr="00951E8C">
        <w:rPr>
          <w:sz w:val="26"/>
          <w:szCs w:val="26"/>
          <w:lang w:val="ru-RU"/>
        </w:rPr>
        <w:t>протокол №8</w:t>
      </w:r>
      <w:r w:rsidR="00E13AA9" w:rsidRPr="00951E8C">
        <w:rPr>
          <w:sz w:val="26"/>
          <w:szCs w:val="26"/>
          <w:lang w:val="ru-RU"/>
        </w:rPr>
        <w:t xml:space="preserve"> от </w:t>
      </w:r>
      <w:r w:rsidR="002D6FFB" w:rsidRPr="00951E8C">
        <w:rPr>
          <w:sz w:val="26"/>
          <w:szCs w:val="26"/>
          <w:lang w:val="ru-RU"/>
        </w:rPr>
        <w:t>9</w:t>
      </w:r>
      <w:r w:rsidR="00DD457B">
        <w:rPr>
          <w:sz w:val="26"/>
          <w:szCs w:val="26"/>
          <w:lang w:val="ru-RU"/>
        </w:rPr>
        <w:t xml:space="preserve"> </w:t>
      </w:r>
      <w:r w:rsidR="002D6FFB" w:rsidRPr="00951E8C">
        <w:rPr>
          <w:sz w:val="26"/>
          <w:szCs w:val="26"/>
          <w:lang w:val="ru-RU"/>
        </w:rPr>
        <w:t>апреля 2021</w:t>
      </w:r>
      <w:r w:rsidRPr="00951E8C">
        <w:rPr>
          <w:sz w:val="26"/>
          <w:szCs w:val="26"/>
          <w:lang w:val="ru-RU"/>
        </w:rPr>
        <w:t xml:space="preserve"> г. </w:t>
      </w:r>
    </w:p>
    <w:p w:rsidR="00BA02D9" w:rsidRPr="00951E8C" w:rsidRDefault="00BA02D9" w:rsidP="007523A4">
      <w:pPr>
        <w:pStyle w:val="a3"/>
        <w:ind w:right="2"/>
        <w:rPr>
          <w:sz w:val="26"/>
          <w:szCs w:val="26"/>
          <w:lang w:val="ru-RU"/>
        </w:rPr>
      </w:pPr>
    </w:p>
    <w:p w:rsidR="00B566F6" w:rsidRDefault="00BA02D9" w:rsidP="00D54D56">
      <w:pPr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Автор: </w:t>
      </w:r>
    </w:p>
    <w:p w:rsidR="00D54D56" w:rsidRPr="00951E8C" w:rsidRDefault="00E3223D" w:rsidP="002B0AE1">
      <w:pPr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Саюшкина Е.В.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</w:t>
      </w:r>
      <w:r w:rsidR="00373D56" w:rsidRPr="00951E8C">
        <w:rPr>
          <w:sz w:val="26"/>
          <w:szCs w:val="26"/>
          <w:lang w:val="ru-RU"/>
        </w:rPr>
        <w:t xml:space="preserve">андидат юридических наук, </w:t>
      </w:r>
      <w:r w:rsidR="002D6FFB" w:rsidRPr="00951E8C">
        <w:rPr>
          <w:sz w:val="26"/>
          <w:szCs w:val="26"/>
          <w:lang w:val="ru-RU"/>
        </w:rPr>
        <w:t>доцент</w:t>
      </w:r>
      <w:r w:rsidR="00D54D56" w:rsidRPr="00951E8C">
        <w:rPr>
          <w:sz w:val="26"/>
          <w:szCs w:val="26"/>
          <w:lang w:val="ru-RU"/>
        </w:rPr>
        <w:t xml:space="preserve">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BA02D9" w:rsidRPr="00951E8C" w:rsidRDefault="00BA02D9" w:rsidP="00373D56">
      <w:pPr>
        <w:pStyle w:val="a3"/>
        <w:suppressAutoHyphens/>
        <w:rPr>
          <w:sz w:val="26"/>
          <w:szCs w:val="26"/>
          <w:lang w:val="ru-RU"/>
        </w:rPr>
      </w:pPr>
    </w:p>
    <w:p w:rsidR="00B566F6" w:rsidRDefault="0064291B" w:rsidP="00373D56">
      <w:pPr>
        <w:pStyle w:val="a3"/>
        <w:ind w:right="2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Рецензент</w:t>
      </w:r>
      <w:r w:rsidR="00E13AA9" w:rsidRPr="00951E8C">
        <w:rPr>
          <w:sz w:val="26"/>
          <w:szCs w:val="26"/>
          <w:lang w:val="ru-RU"/>
        </w:rPr>
        <w:t>ы</w:t>
      </w:r>
      <w:r w:rsidRPr="00951E8C">
        <w:rPr>
          <w:sz w:val="26"/>
          <w:szCs w:val="26"/>
          <w:lang w:val="ru-RU"/>
        </w:rPr>
        <w:t>:</w:t>
      </w:r>
    </w:p>
    <w:p w:rsidR="006C4DE7" w:rsidRPr="00951E8C" w:rsidRDefault="002433D4" w:rsidP="002B0AE1">
      <w:pPr>
        <w:pStyle w:val="a3"/>
        <w:ind w:right="2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Шамардин А.А.</w:t>
      </w:r>
      <w:r w:rsidR="00E13AA9" w:rsidRPr="00951E8C">
        <w:rPr>
          <w:b/>
          <w:sz w:val="26"/>
          <w:szCs w:val="26"/>
          <w:lang w:val="ru-RU"/>
        </w:rPr>
        <w:t>-</w:t>
      </w:r>
      <w:r w:rsidR="0064291B" w:rsidRPr="00951E8C">
        <w:rPr>
          <w:sz w:val="26"/>
          <w:szCs w:val="26"/>
          <w:lang w:val="ru-RU"/>
        </w:rPr>
        <w:t xml:space="preserve"> кандидат юридических наук, </w:t>
      </w:r>
      <w:r w:rsidR="00D54D56" w:rsidRPr="00951E8C">
        <w:rPr>
          <w:sz w:val="26"/>
          <w:szCs w:val="26"/>
          <w:lang w:val="ru-RU"/>
        </w:rPr>
        <w:t>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:rsidR="006C4DE7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Жеребятьев И.В.</w:t>
      </w:r>
      <w:r w:rsidRPr="00951E8C">
        <w:rPr>
          <w:b/>
          <w:sz w:val="26"/>
          <w:szCs w:val="26"/>
          <w:lang w:val="ru-RU"/>
        </w:rPr>
        <w:t xml:space="preserve"> - </w:t>
      </w:r>
      <w:r w:rsidRPr="00951E8C">
        <w:rPr>
          <w:sz w:val="26"/>
          <w:szCs w:val="26"/>
          <w:lang w:val="ru-RU"/>
        </w:rPr>
        <w:t>кандидат юридических наук, мировой судья судебного участка №1 Ленинского района  г. Оренбурга</w:t>
      </w:r>
      <w:r w:rsidR="00D54D56" w:rsidRPr="00951E8C">
        <w:rPr>
          <w:sz w:val="26"/>
          <w:szCs w:val="26"/>
          <w:lang w:val="ru-RU"/>
        </w:rPr>
        <w:t>.</w:t>
      </w:r>
    </w:p>
    <w:p w:rsidR="00E13AA9" w:rsidRPr="00951E8C" w:rsidRDefault="00E13AA9" w:rsidP="00373D56">
      <w:pPr>
        <w:pStyle w:val="a3"/>
        <w:ind w:right="2"/>
        <w:rPr>
          <w:sz w:val="26"/>
          <w:szCs w:val="26"/>
          <w:lang w:val="ru-RU"/>
        </w:rPr>
      </w:pPr>
    </w:p>
    <w:p w:rsidR="006C4DE7" w:rsidRPr="00951E8C" w:rsidRDefault="006C4DE7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D54D56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Саюшкина Е.В.</w:t>
      </w:r>
    </w:p>
    <w:p w:rsidR="00E3223D" w:rsidRPr="00951E8C" w:rsidRDefault="00D54D56" w:rsidP="00B566F6">
      <w:pPr>
        <w:pStyle w:val="a3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Учебная практика: ознакомительная практика: рабочая программа  учебной практики/ Саюшкина Е.В.— Оренбург, 2021.</w:t>
      </w: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E3223D" w:rsidRPr="00951E8C" w:rsidRDefault="00E3223D" w:rsidP="007523A4">
      <w:pPr>
        <w:pStyle w:val="a3"/>
        <w:ind w:firstLine="720"/>
        <w:rPr>
          <w:sz w:val="26"/>
          <w:szCs w:val="26"/>
          <w:lang w:val="ru-RU"/>
        </w:rPr>
      </w:pPr>
    </w:p>
    <w:p w:rsidR="006C4DE7" w:rsidRPr="00951E8C" w:rsidRDefault="006C4DE7" w:rsidP="00741F31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741F31" w:rsidRPr="00951E8C" w:rsidRDefault="00741F31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F2117B">
      <w:pPr>
        <w:pStyle w:val="a3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BA02D9" w:rsidRPr="00951E8C" w:rsidRDefault="00BA02D9" w:rsidP="007523A4">
      <w:pPr>
        <w:pStyle w:val="a3"/>
        <w:ind w:firstLine="720"/>
        <w:rPr>
          <w:sz w:val="26"/>
          <w:szCs w:val="26"/>
          <w:lang w:val="ru-RU"/>
        </w:rPr>
      </w:pPr>
    </w:p>
    <w:p w:rsidR="00E74032" w:rsidRPr="00951E8C" w:rsidRDefault="00E74032" w:rsidP="000512AD">
      <w:pPr>
        <w:pStyle w:val="a3"/>
        <w:spacing w:line="276" w:lineRule="auto"/>
        <w:ind w:right="-140"/>
        <w:jc w:val="both"/>
        <w:rPr>
          <w:sz w:val="26"/>
          <w:szCs w:val="26"/>
          <w:lang w:val="ru-RU"/>
        </w:rPr>
      </w:pPr>
    </w:p>
    <w:p w:rsidR="00E74032" w:rsidRPr="00951E8C" w:rsidRDefault="00A87689" w:rsidP="00EC40F7">
      <w:pPr>
        <w:pStyle w:val="a3"/>
        <w:spacing w:line="276" w:lineRule="auto"/>
        <w:ind w:right="-14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</w:t>
      </w:r>
      <w:r w:rsidR="0064291B" w:rsidRPr="00951E8C">
        <w:rPr>
          <w:sz w:val="26"/>
          <w:szCs w:val="26"/>
          <w:lang w:val="ru-RU"/>
        </w:rPr>
        <w:t>Программа составлена в соответствии с требованиями ФГОС ВО</w:t>
      </w:r>
      <w:r w:rsidR="00E13AA9" w:rsidRPr="00951E8C">
        <w:rPr>
          <w:sz w:val="26"/>
          <w:szCs w:val="26"/>
          <w:lang w:val="ru-RU"/>
        </w:rPr>
        <w:t>.</w:t>
      </w:r>
    </w:p>
    <w:p w:rsidR="00D87038" w:rsidRPr="00951E8C" w:rsidRDefault="00D87038" w:rsidP="006B2C41">
      <w:pPr>
        <w:pStyle w:val="a3"/>
        <w:spacing w:line="276" w:lineRule="auto"/>
        <w:ind w:right="2"/>
        <w:jc w:val="both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743760" w:rsidRPr="00951E8C" w:rsidRDefault="00743760" w:rsidP="00E74032">
      <w:pPr>
        <w:pStyle w:val="a3"/>
        <w:spacing w:line="276" w:lineRule="auto"/>
        <w:ind w:right="2"/>
        <w:rPr>
          <w:sz w:val="26"/>
          <w:szCs w:val="26"/>
          <w:lang w:val="ru-RU"/>
        </w:rPr>
      </w:pPr>
    </w:p>
    <w:p w:rsidR="00B566F6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© Оренбургский институт (филиал) </w:t>
      </w:r>
    </w:p>
    <w:p w:rsidR="00E74032" w:rsidRPr="00951E8C" w:rsidRDefault="00E74032" w:rsidP="00F2117B">
      <w:pPr>
        <w:pStyle w:val="a3"/>
        <w:spacing w:line="276" w:lineRule="auto"/>
        <w:ind w:right="2"/>
        <w:jc w:val="right"/>
        <w:rPr>
          <w:sz w:val="26"/>
          <w:szCs w:val="26"/>
          <w:lang w:val="ru-RU"/>
        </w:rPr>
        <w:sectPr w:rsidR="00E74032" w:rsidRPr="00951E8C" w:rsidSect="00BA02D9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951E8C">
        <w:rPr>
          <w:sz w:val="26"/>
          <w:szCs w:val="26"/>
          <w:lang w:val="ru-RU"/>
        </w:rPr>
        <w:t xml:space="preserve">Университета </w:t>
      </w:r>
      <w:r w:rsidR="00743760" w:rsidRPr="00951E8C">
        <w:rPr>
          <w:sz w:val="26"/>
          <w:szCs w:val="26"/>
          <w:lang w:val="ru-RU"/>
        </w:rPr>
        <w:t>имени О.Е. Кутафина (МГЮА), 2021</w:t>
      </w:r>
    </w:p>
    <w:p w:rsidR="00743760" w:rsidRPr="00951E8C" w:rsidRDefault="00743760" w:rsidP="00743760">
      <w:pPr>
        <w:numPr>
          <w:ilvl w:val="0"/>
          <w:numId w:val="1"/>
        </w:numPr>
        <w:tabs>
          <w:tab w:val="left" w:pos="490"/>
          <w:tab w:val="left" w:pos="491"/>
        </w:tabs>
        <w:ind w:left="0" w:firstLine="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ОБЩИЕ ПОЛОЖЕНИЯ.</w:t>
      </w: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1.1. Цели и задачи освоения учебной практики</w:t>
      </w:r>
    </w:p>
    <w:p w:rsidR="00743760" w:rsidRPr="00951E8C" w:rsidRDefault="00743760" w:rsidP="00743760">
      <w:pPr>
        <w:suppressAutoHyphens/>
        <w:ind w:left="821" w:firstLine="720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Целью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освоения учебной практики является 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самоуправления, в том числе: 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ознакомление с устройством судов различного уровня и вида судебной системы Российской Федерации;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</w:t>
      </w:r>
      <w:r w:rsidRPr="00951E8C">
        <w:rPr>
          <w:sz w:val="26"/>
          <w:szCs w:val="26"/>
          <w:lang w:val="ru-RU"/>
        </w:rPr>
        <w:tab/>
        <w:t>привлечение внимания обучающихся к этическим проблемам в профессиональной деятельности юриста и уяснение обучающимися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 w:rsidR="00743760" w:rsidRPr="00951E8C" w:rsidRDefault="00743760" w:rsidP="00743760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‒ 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судов. 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B566F6">
        <w:rPr>
          <w:sz w:val="26"/>
          <w:szCs w:val="26"/>
          <w:lang w:val="ru-RU"/>
        </w:rPr>
        <w:t>Профессиональными задачами,</w:t>
      </w:r>
      <w:r w:rsidR="00A87689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>к выполнению которых готовятся обучающиеся являются формирование первичных профессиональных умений и навыков.</w:t>
      </w:r>
    </w:p>
    <w:p w:rsidR="00743760" w:rsidRPr="00951E8C" w:rsidRDefault="00743760" w:rsidP="00743760">
      <w:pPr>
        <w:suppressAutoHyphens/>
        <w:ind w:right="108"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tabs>
          <w:tab w:val="left" w:pos="0"/>
        </w:tabs>
        <w:suppressAutoHyphens/>
        <w:ind w:right="2"/>
        <w:jc w:val="center"/>
        <w:outlineLvl w:val="0"/>
        <w:rPr>
          <w:b/>
          <w:bCs/>
          <w:sz w:val="26"/>
          <w:szCs w:val="26"/>
          <w:lang w:val="ru-RU"/>
        </w:rPr>
      </w:pPr>
      <w:r w:rsidRPr="00951E8C">
        <w:rPr>
          <w:b/>
          <w:bCs/>
          <w:sz w:val="26"/>
          <w:szCs w:val="26"/>
          <w:lang w:val="ru-RU"/>
        </w:rPr>
        <w:t>1.2. Место учебной практики в структуре ОПОП ВО</w:t>
      </w:r>
    </w:p>
    <w:p w:rsidR="00743760" w:rsidRPr="00951E8C" w:rsidRDefault="00743760" w:rsidP="00743760">
      <w:pPr>
        <w:tabs>
          <w:tab w:val="left" w:pos="720"/>
        </w:tabs>
        <w:suppressAutoHyphens/>
        <w:ind w:left="720" w:right="2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743760" w:rsidP="00743760">
      <w:pPr>
        <w:widowControl/>
        <w:suppressAutoHyphens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Учебная практика </w:t>
      </w:r>
      <w:r w:rsidR="003F4B0E" w:rsidRPr="00951E8C">
        <w:rPr>
          <w:sz w:val="26"/>
          <w:szCs w:val="26"/>
          <w:lang w:val="ru-RU" w:eastAsia="ru-RU"/>
        </w:rPr>
        <w:t>относится к обязательности части Б2 «Практика</w:t>
      </w:r>
      <w:r w:rsidRPr="00951E8C">
        <w:rPr>
          <w:sz w:val="26"/>
          <w:szCs w:val="26"/>
          <w:lang w:val="ru-RU" w:eastAsia="ru-RU"/>
        </w:rPr>
        <w:t xml:space="preserve">» </w:t>
      </w:r>
      <w:r w:rsidR="009F76B5" w:rsidRPr="00951E8C">
        <w:rPr>
          <w:sz w:val="26"/>
          <w:szCs w:val="26"/>
          <w:lang w:val="ru-RU" w:eastAsia="ru-RU"/>
        </w:rPr>
        <w:t>основной профессиональной образовательной программы высшего образования.</w:t>
      </w:r>
    </w:p>
    <w:p w:rsidR="00743760" w:rsidRPr="00951E8C" w:rsidRDefault="00301403" w:rsidP="00743760">
      <w:pPr>
        <w:suppressAutoHyphens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Освоение учебной практики дает возможность расширения и углубления знаний, полученных на предшествующем этапе обучения, приобретения умений и навыков, определяемых содержанием программы. Компетенции, которые формируются в процессе освоения учебной практики, необходимы для успешной профессиональной деятельности. Обучающиеся приобретают способность самостоятельно находить и использовать необходимые содержательно-логические связи с другими дисциплинами программы, такими как «Введение в специальность», «Теория государства и права», «Конституционное право», «Административное право», «Гражданский процесс», «Арбитражный процесс», «Уголовный процесс», «Организация адвокатуры», «Прокурорский надзор».</w:t>
      </w:r>
    </w:p>
    <w:p w:rsidR="00301403" w:rsidRPr="00951E8C" w:rsidRDefault="00301403" w:rsidP="00743760">
      <w:pPr>
        <w:suppressAutoHyphens/>
        <w:ind w:firstLine="720"/>
        <w:jc w:val="both"/>
        <w:rPr>
          <w:b/>
          <w:sz w:val="26"/>
          <w:szCs w:val="26"/>
          <w:lang w:val="ru-RU"/>
        </w:rPr>
      </w:pP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 xml:space="preserve">1.3. Формируемые компетенции и индикаторы их достижения </w:t>
      </w:r>
    </w:p>
    <w:p w:rsidR="0079456E" w:rsidRPr="00951E8C" w:rsidRDefault="0079456E" w:rsidP="0079456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планируемые результаты освоения </w:t>
      </w:r>
      <w:r w:rsidR="006B2C41">
        <w:rPr>
          <w:b/>
          <w:sz w:val="26"/>
          <w:szCs w:val="26"/>
          <w:lang w:val="ru-RU"/>
        </w:rPr>
        <w:t>учебной практики</w:t>
      </w:r>
    </w:p>
    <w:p w:rsidR="0079456E" w:rsidRPr="00951E8C" w:rsidRDefault="0079456E" w:rsidP="0079456E">
      <w:pPr>
        <w:ind w:firstLine="709"/>
        <w:jc w:val="both"/>
        <w:rPr>
          <w:sz w:val="26"/>
          <w:szCs w:val="26"/>
          <w:lang w:val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По итогам освоения учебной практики обучающийся должен обладать следующими компетенциями</w:t>
      </w:r>
      <w:r w:rsidR="00DD457B">
        <w:rPr>
          <w:sz w:val="26"/>
          <w:szCs w:val="26"/>
          <w:lang w:val="ru-RU"/>
        </w:rPr>
        <w:t xml:space="preserve"> </w:t>
      </w:r>
      <w:r w:rsidRPr="00951E8C">
        <w:rPr>
          <w:sz w:val="26"/>
          <w:szCs w:val="26"/>
          <w:lang w:val="ru-RU"/>
        </w:rPr>
        <w:t xml:space="preserve">в соответствии с ФГОС ВО: 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Универсальные компетенции: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УК-1, УК-3, УК-6</w:t>
      </w:r>
      <w:r w:rsidR="00806B9B" w:rsidRPr="00951E8C">
        <w:rPr>
          <w:rFonts w:eastAsia="TimesNewRomanPS-BoldMT"/>
          <w:bCs/>
          <w:sz w:val="26"/>
          <w:szCs w:val="26"/>
          <w:lang w:val="ru-RU" w:eastAsia="ru-RU"/>
        </w:rPr>
        <w:t>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Общепрофессиональные компетенции:</w:t>
      </w:r>
    </w:p>
    <w:p w:rsidR="00806B9B" w:rsidRPr="00951E8C" w:rsidRDefault="00806B9B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ОПК-1.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Профессиональные компетенции:</w:t>
      </w:r>
    </w:p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  <w:r w:rsidRPr="00951E8C">
        <w:rPr>
          <w:rFonts w:eastAsia="TimesNewRomanPS-BoldMT"/>
          <w:bCs/>
          <w:sz w:val="26"/>
          <w:szCs w:val="26"/>
          <w:lang w:val="ru-RU" w:eastAsia="ru-RU"/>
        </w:rPr>
        <w:t>ПК-4.</w:t>
      </w:r>
    </w:p>
    <w:p w:rsidR="00A635ED" w:rsidRPr="00951E8C" w:rsidRDefault="00A635ED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2585"/>
        <w:gridCol w:w="4142"/>
      </w:tblGrid>
      <w:tr w:rsidR="00A635ED" w:rsidRPr="00A87689" w:rsidTr="00825356">
        <w:tc>
          <w:tcPr>
            <w:tcW w:w="2559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2585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Код и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наименование формируемых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Индикатор достижения </w:t>
            </w:r>
          </w:p>
          <w:p w:rsidR="00A635ED" w:rsidRPr="00951E8C" w:rsidRDefault="00A635ED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компетенций (планируемый </w:t>
            </w:r>
          </w:p>
          <w:p w:rsidR="00A635ED" w:rsidRPr="00951E8C" w:rsidRDefault="00A635ED" w:rsidP="00A635ED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результат освоения практики)</w:t>
            </w:r>
          </w:p>
        </w:tc>
      </w:tr>
      <w:tr w:rsidR="00A635ED" w:rsidRPr="00A87689" w:rsidTr="00825356">
        <w:trPr>
          <w:trHeight w:val="43"/>
        </w:trPr>
        <w:tc>
          <w:tcPr>
            <w:tcW w:w="2559" w:type="dxa"/>
            <w:shd w:val="clear" w:color="auto" w:fill="auto"/>
          </w:tcPr>
          <w:p w:rsidR="00A635ED" w:rsidRPr="00951E8C" w:rsidRDefault="00A635ED" w:rsidP="00A635ED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A635ED" w:rsidRPr="00951E8C" w:rsidRDefault="00A635ED" w:rsidP="00A635ED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2585" w:type="dxa"/>
            <w:shd w:val="clear" w:color="auto" w:fill="auto"/>
          </w:tcPr>
          <w:p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635ED" w:rsidRPr="00951E8C" w:rsidRDefault="00747604" w:rsidP="00A4558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A45583" w:rsidRPr="00951E8C">
              <w:rPr>
                <w:b/>
                <w:sz w:val="26"/>
                <w:szCs w:val="26"/>
                <w:lang w:val="ru-RU"/>
              </w:rPr>
              <w:t>К-6</w:t>
            </w:r>
            <w:r w:rsidR="00A45583" w:rsidRPr="00951E8C">
              <w:rPr>
                <w:sz w:val="26"/>
                <w:szCs w:val="26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142" w:type="dxa"/>
            <w:shd w:val="clear" w:color="auto" w:fill="auto"/>
          </w:tcPr>
          <w:p w:rsidR="00A635ED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УК-1.1</w:t>
            </w:r>
            <w:r w:rsidRPr="00951E8C">
              <w:rPr>
                <w:sz w:val="26"/>
                <w:szCs w:val="26"/>
                <w:lang w:val="ru-RU"/>
              </w:rPr>
              <w:t>Анализирует задачу, выделяя ее базовые составляющие</w:t>
            </w:r>
          </w:p>
          <w:p w:rsidR="006D4B93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УК-1.2</w:t>
            </w:r>
            <w:r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A635ED" w:rsidRPr="00951E8C" w:rsidRDefault="006D4B9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УК-1.3</w:t>
            </w:r>
            <w:r w:rsidRPr="00951E8C">
              <w:rPr>
                <w:sz w:val="26"/>
                <w:szCs w:val="26"/>
                <w:lang w:val="ru-RU"/>
              </w:rPr>
              <w:t>Рассматривает различные варианты решения задачи, оценивая их достоинства и недостатки</w:t>
            </w:r>
          </w:p>
          <w:p w:rsidR="006D4B93" w:rsidRPr="00951E8C" w:rsidRDefault="006D4B93" w:rsidP="006D4B9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:rsidR="006D4B93" w:rsidRPr="00951E8C" w:rsidRDefault="006D4B93" w:rsidP="006D4B93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6D4B93" w:rsidRPr="00951E8C" w:rsidRDefault="006D4B93" w:rsidP="006D4B93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Pr="00951E8C">
              <w:rPr>
                <w:sz w:val="26"/>
                <w:szCs w:val="26"/>
                <w:lang w:val="ru-RU"/>
              </w:rPr>
              <w:t>Определяет и оценивает практические последствия возможных решений задачи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</w:t>
            </w:r>
            <w:r w:rsidR="006D4B93" w:rsidRPr="00951E8C">
              <w:rPr>
                <w:b/>
                <w:sz w:val="26"/>
                <w:szCs w:val="26"/>
                <w:lang w:val="ru-RU"/>
              </w:rPr>
              <w:t>К-</w:t>
            </w:r>
            <w:r w:rsidRPr="00951E8C">
              <w:rPr>
                <w:b/>
                <w:sz w:val="26"/>
                <w:szCs w:val="26"/>
                <w:lang w:val="ru-RU"/>
              </w:rPr>
              <w:t>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.1 </w:t>
            </w:r>
            <w:r w:rsidRPr="00951E8C">
              <w:rPr>
                <w:sz w:val="26"/>
                <w:szCs w:val="26"/>
                <w:lang w:val="ru-RU"/>
              </w:rPr>
              <w:t>Оценивает свои возможности для решения конкретных задач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.2</w:t>
            </w:r>
            <w:r w:rsidRPr="00951E8C">
              <w:rPr>
                <w:sz w:val="26"/>
                <w:szCs w:val="26"/>
                <w:lang w:val="ru-RU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.3</w:t>
            </w:r>
            <w:r w:rsidRPr="00951E8C">
              <w:rPr>
                <w:sz w:val="26"/>
                <w:szCs w:val="26"/>
                <w:lang w:val="ru-RU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 xml:space="preserve">.4 </w:t>
            </w:r>
            <w:r w:rsidRPr="00951E8C">
              <w:rPr>
                <w:sz w:val="26"/>
                <w:szCs w:val="26"/>
                <w:lang w:val="ru-RU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45583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УК-6</w:t>
            </w:r>
            <w:r w:rsidR="00A635ED" w:rsidRPr="00951E8C">
              <w:rPr>
                <w:b/>
                <w:sz w:val="26"/>
                <w:szCs w:val="26"/>
                <w:lang w:val="ru-RU"/>
              </w:rPr>
              <w:t>.5</w:t>
            </w:r>
            <w:r w:rsidRPr="00951E8C">
              <w:rPr>
                <w:sz w:val="26"/>
                <w:szCs w:val="26"/>
                <w:lang w:val="ru-RU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  <w:r w:rsidR="00A635ED" w:rsidRPr="00951E8C">
              <w:rPr>
                <w:sz w:val="26"/>
                <w:szCs w:val="26"/>
                <w:lang w:val="ru-RU"/>
              </w:rPr>
              <w:t>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35ED" w:rsidRPr="00A87689" w:rsidTr="00825356">
        <w:tc>
          <w:tcPr>
            <w:tcW w:w="2559" w:type="dxa"/>
            <w:shd w:val="clear" w:color="auto" w:fill="auto"/>
          </w:tcPr>
          <w:p w:rsidR="00C264C9" w:rsidRPr="00951E8C" w:rsidRDefault="00C264C9" w:rsidP="00C264C9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Основной этап</w:t>
            </w:r>
          </w:p>
          <w:p w:rsidR="00A635ED" w:rsidRPr="00951E8C" w:rsidRDefault="00C264C9" w:rsidP="00C264C9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2585" w:type="dxa"/>
            <w:shd w:val="clear" w:color="auto" w:fill="auto"/>
          </w:tcPr>
          <w:p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  <w:p w:rsidR="001640B7" w:rsidRPr="00951E8C" w:rsidRDefault="001640B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ОПК-1 </w:t>
            </w:r>
            <w:r w:rsidRPr="00951E8C">
              <w:rPr>
                <w:sz w:val="26"/>
                <w:szCs w:val="26"/>
                <w:lang w:val="ru-RU"/>
              </w:rPr>
              <w:t>Способен анализировать основные закономерности формирования, функционированияи развития права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951E8C">
              <w:rPr>
                <w:sz w:val="26"/>
                <w:szCs w:val="26"/>
                <w:lang w:val="ru-RU"/>
              </w:rPr>
              <w:t xml:space="preserve">Способен оказывать правовую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:rsidR="001640B7" w:rsidRPr="00951E8C" w:rsidRDefault="001640B7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 xml:space="preserve">УК-1.1 </w:t>
            </w:r>
            <w:r w:rsidRPr="00951E8C">
              <w:rPr>
                <w:sz w:val="26"/>
                <w:szCs w:val="26"/>
                <w:lang w:val="ru-RU"/>
              </w:rPr>
              <w:t>Анализирует задачу, выделяя ее базовые составляющие</w:t>
            </w:r>
          </w:p>
          <w:p w:rsidR="001640B7" w:rsidRPr="00951E8C" w:rsidRDefault="001640B7" w:rsidP="001640B7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1640B7" w:rsidRPr="00951E8C" w:rsidRDefault="001640B7" w:rsidP="001640B7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УК-1.3 </w:t>
            </w:r>
            <w:r w:rsidRPr="00951E8C">
              <w:rPr>
                <w:sz w:val="26"/>
                <w:szCs w:val="26"/>
                <w:lang w:val="ru-RU"/>
              </w:rPr>
              <w:t>Рассматривает различные варианты решения задачи, оценивая их достоинства и недостатки</w:t>
            </w:r>
          </w:p>
          <w:p w:rsidR="001640B7" w:rsidRPr="00951E8C" w:rsidRDefault="001640B7" w:rsidP="001640B7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:rsidR="001640B7" w:rsidRPr="00951E8C" w:rsidRDefault="001640B7" w:rsidP="001640B7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1640B7" w:rsidRPr="00951E8C" w:rsidRDefault="001640B7" w:rsidP="001640B7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УК-1.5 </w:t>
            </w:r>
            <w:r w:rsidRPr="00951E8C">
              <w:rPr>
                <w:sz w:val="26"/>
                <w:szCs w:val="26"/>
                <w:lang w:val="ru-RU"/>
              </w:rPr>
              <w:t>Определяет и оценивает практические последствия возможных решений задачи</w:t>
            </w:r>
          </w:p>
          <w:p w:rsidR="001640B7" w:rsidRPr="00951E8C" w:rsidRDefault="001640B7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УК-3.1 </w:t>
            </w:r>
            <w:r w:rsidR="006B6F52" w:rsidRPr="00951E8C">
              <w:rPr>
                <w:sz w:val="26"/>
                <w:szCs w:val="26"/>
                <w:lang w:val="ru-RU"/>
              </w:rPr>
              <w:t xml:space="preserve">Понимает эффективность использования стратегии сотрудничества для достижения поставленной цели, определяет </w:t>
            </w:r>
            <w:r w:rsidR="006B6F52" w:rsidRPr="00951E8C">
              <w:rPr>
                <w:sz w:val="26"/>
                <w:szCs w:val="26"/>
                <w:lang w:val="ru-RU"/>
              </w:rPr>
              <w:lastRenderedPageBreak/>
              <w:t>свою роль в команде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УК-3.2 </w:t>
            </w:r>
            <w:r w:rsidRPr="00951E8C">
              <w:rPr>
                <w:sz w:val="26"/>
                <w:szCs w:val="26"/>
                <w:lang w:val="ru-RU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:rsidR="006B6F52" w:rsidRPr="00951E8C" w:rsidRDefault="006B6F5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УК-3.3 </w:t>
            </w:r>
            <w:r w:rsidR="00ED673A" w:rsidRPr="00951E8C">
              <w:rPr>
                <w:sz w:val="26"/>
                <w:szCs w:val="26"/>
                <w:lang w:val="ru-RU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ED673A" w:rsidRPr="00951E8C" w:rsidRDefault="00ED673A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УК-3.4 </w:t>
            </w:r>
            <w:r w:rsidR="00250E17" w:rsidRPr="00951E8C">
              <w:rPr>
                <w:sz w:val="26"/>
                <w:szCs w:val="26"/>
                <w:lang w:val="ru-RU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 w:rsidR="00250E17" w:rsidRDefault="00250E17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УК-3.5 </w:t>
            </w:r>
            <w:r w:rsidR="003302E4" w:rsidRPr="00951E8C">
              <w:rPr>
                <w:sz w:val="26"/>
                <w:szCs w:val="26"/>
                <w:lang w:val="ru-RU"/>
              </w:rPr>
              <w:t>Способен стратегически мыслить, формировать стратегию взаимодействия в команде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 xml:space="preserve">ОПК-1.1 </w:t>
            </w:r>
            <w:r w:rsidRPr="000172D2">
              <w:rPr>
                <w:sz w:val="26"/>
                <w:szCs w:val="26"/>
                <w:lang w:val="ru-RU"/>
              </w:rPr>
              <w:t>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 w:rsid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</w:t>
            </w:r>
            <w:r>
              <w:rPr>
                <w:b/>
                <w:sz w:val="26"/>
                <w:szCs w:val="26"/>
                <w:lang w:val="ru-RU"/>
              </w:rPr>
              <w:t xml:space="preserve">1.2 </w:t>
            </w:r>
            <w:r w:rsidRPr="000172D2">
              <w:rPr>
                <w:sz w:val="26"/>
                <w:szCs w:val="26"/>
                <w:lang w:val="ru-RU"/>
              </w:rPr>
              <w:t>Имеет сформированное представление о закономерностях и исторических этапах развития права</w:t>
            </w:r>
          </w:p>
          <w:p w:rsidR="000172D2" w:rsidRPr="000172D2" w:rsidRDefault="000172D2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0172D2">
              <w:rPr>
                <w:b/>
                <w:sz w:val="26"/>
                <w:szCs w:val="26"/>
                <w:lang w:val="ru-RU"/>
              </w:rPr>
              <w:t>ОПК-1.3</w:t>
            </w:r>
            <w:r w:rsidR="00A8768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0172D2">
              <w:rPr>
                <w:sz w:val="26"/>
                <w:szCs w:val="26"/>
                <w:lang w:val="ru-RU"/>
              </w:rPr>
              <w:t>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ПК-4.1 </w:t>
            </w:r>
            <w:r w:rsidRPr="00951E8C">
              <w:rPr>
                <w:sz w:val="26"/>
                <w:szCs w:val="26"/>
                <w:lang w:val="ru-RU"/>
              </w:rPr>
              <w:t>Выявляет и формулирует наличие правовой проблемы.</w:t>
            </w:r>
          </w:p>
          <w:p w:rsidR="003302E4" w:rsidRPr="00951E8C" w:rsidRDefault="003302E4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ПК-4.2 </w:t>
            </w:r>
            <w:r w:rsidR="00263E9C" w:rsidRPr="00951E8C">
              <w:rPr>
                <w:sz w:val="26"/>
                <w:szCs w:val="26"/>
                <w:lang w:val="ru-RU"/>
              </w:rPr>
              <w:t xml:space="preserve">Определяет цель обращения за правовой помощью, устанавливает юридически </w:t>
            </w:r>
            <w:r w:rsidR="00263E9C" w:rsidRPr="00951E8C">
              <w:rPr>
                <w:sz w:val="26"/>
                <w:szCs w:val="26"/>
                <w:lang w:val="ru-RU"/>
              </w:rPr>
              <w:lastRenderedPageBreak/>
              <w:t>значимые обстоятельства по делу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ПК-4.3</w:t>
            </w:r>
            <w:r w:rsidRPr="00951E8C">
              <w:rPr>
                <w:sz w:val="26"/>
                <w:szCs w:val="26"/>
                <w:lang w:val="ru-RU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ПК-4.4</w:t>
            </w:r>
            <w:r w:rsidRPr="00951E8C">
              <w:rPr>
                <w:sz w:val="26"/>
                <w:szCs w:val="26"/>
                <w:lang w:val="ru-RU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263E9C" w:rsidRPr="00951E8C" w:rsidRDefault="00263E9C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ПК-4.5 </w:t>
            </w:r>
            <w:r w:rsidRPr="00951E8C">
              <w:rPr>
                <w:sz w:val="26"/>
                <w:szCs w:val="26"/>
                <w:lang w:val="ru-RU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ПК-4.6 </w:t>
            </w:r>
            <w:r w:rsidRPr="00951E8C">
              <w:rPr>
                <w:sz w:val="26"/>
                <w:szCs w:val="26"/>
                <w:lang w:val="ru-RU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A635ED" w:rsidRPr="00A87689" w:rsidTr="00825356">
        <w:tc>
          <w:tcPr>
            <w:tcW w:w="2559" w:type="dxa"/>
            <w:shd w:val="clear" w:color="auto" w:fill="auto"/>
          </w:tcPr>
          <w:p w:rsidR="006D4B93" w:rsidRPr="00951E8C" w:rsidRDefault="006D4B93" w:rsidP="006D4B93">
            <w:pPr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lastRenderedPageBreak/>
              <w:t>Заключительный этап</w:t>
            </w:r>
          </w:p>
          <w:p w:rsidR="00A635ED" w:rsidRPr="00951E8C" w:rsidRDefault="006D4B93" w:rsidP="006D4B93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2585" w:type="dxa"/>
            <w:shd w:val="clear" w:color="auto" w:fill="auto"/>
          </w:tcPr>
          <w:p w:rsidR="00263E9C" w:rsidRPr="00951E8C" w:rsidRDefault="00263E9C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 </w:t>
            </w:r>
            <w:r w:rsidRPr="00951E8C">
              <w:rPr>
                <w:sz w:val="26"/>
                <w:szCs w:val="26"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A635ED" w:rsidRPr="00951E8C" w:rsidRDefault="00A635ED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 </w:t>
            </w:r>
            <w:r w:rsidRPr="00951E8C">
              <w:rPr>
                <w:sz w:val="26"/>
                <w:szCs w:val="26"/>
                <w:lang w:val="ru-RU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:rsidR="00263E9C" w:rsidRPr="00951E8C" w:rsidRDefault="00263E9C" w:rsidP="00263E9C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УК-1.2 </w:t>
            </w:r>
            <w:r w:rsidRPr="00951E8C">
              <w:rPr>
                <w:sz w:val="26"/>
                <w:szCs w:val="26"/>
                <w:lang w:val="ru-RU"/>
              </w:rPr>
              <w:t>Находит и критически анализирует информацию, необходимую для решения поставленной задачи</w:t>
            </w:r>
          </w:p>
          <w:p w:rsidR="00263E9C" w:rsidRPr="00951E8C" w:rsidRDefault="00263E9C" w:rsidP="00263E9C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УК-1.4 </w:t>
            </w:r>
            <w:r w:rsidRPr="00951E8C">
              <w:rPr>
                <w:sz w:val="26"/>
                <w:szCs w:val="26"/>
                <w:lang w:val="ru-RU"/>
              </w:rPr>
              <w:t xml:space="preserve">Грамотно, логично, аргументированно формирует собственные суждения и оценки. </w:t>
            </w:r>
          </w:p>
          <w:p w:rsidR="00263E9C" w:rsidRPr="00951E8C" w:rsidRDefault="00263E9C" w:rsidP="00263E9C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ПК-4.1 </w:t>
            </w:r>
            <w:r w:rsidRPr="00951E8C">
              <w:rPr>
                <w:sz w:val="26"/>
                <w:szCs w:val="26"/>
                <w:lang w:val="ru-RU"/>
              </w:rPr>
              <w:t>Выявляет и формулирует наличие правовой проблемы.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ПК-4.3</w:t>
            </w:r>
            <w:r w:rsidRPr="00951E8C">
              <w:rPr>
                <w:sz w:val="26"/>
                <w:szCs w:val="26"/>
                <w:lang w:val="ru-RU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:rsidR="00A635ED" w:rsidRPr="00951E8C" w:rsidRDefault="00A635ED" w:rsidP="00825356">
            <w:pPr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ПК-4.4</w:t>
            </w:r>
            <w:r w:rsidRPr="00951E8C">
              <w:rPr>
                <w:sz w:val="26"/>
                <w:szCs w:val="26"/>
                <w:lang w:val="ru-RU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:rsidR="00A635ED" w:rsidRPr="00951E8C" w:rsidRDefault="00A635ED" w:rsidP="0082535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ПК-4.6 </w:t>
            </w:r>
            <w:r w:rsidRPr="00951E8C">
              <w:rPr>
                <w:sz w:val="26"/>
                <w:szCs w:val="26"/>
                <w:lang w:val="ru-RU"/>
              </w:rPr>
              <w:t xml:space="preserve">Вырабатывает различные варианты решения конкретных задач на основе норм права и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полученных аналитических данных.</w:t>
            </w:r>
          </w:p>
        </w:tc>
      </w:tr>
    </w:tbl>
    <w:p w:rsidR="0079456E" w:rsidRPr="00951E8C" w:rsidRDefault="0079456E" w:rsidP="0079456E">
      <w:pPr>
        <w:shd w:val="clear" w:color="auto" w:fill="FFFFFF"/>
        <w:ind w:firstLine="709"/>
        <w:jc w:val="both"/>
        <w:rPr>
          <w:rFonts w:eastAsia="TimesNewRomanPS-BoldMT"/>
          <w:bCs/>
          <w:sz w:val="26"/>
          <w:szCs w:val="26"/>
          <w:lang w:val="ru-RU" w:eastAsia="ru-RU"/>
        </w:rPr>
      </w:pPr>
    </w:p>
    <w:p w:rsidR="00743760" w:rsidRPr="00951E8C" w:rsidRDefault="00743760" w:rsidP="00743760">
      <w:pPr>
        <w:ind w:right="108" w:firstLine="720"/>
        <w:jc w:val="both"/>
        <w:rPr>
          <w:sz w:val="26"/>
          <w:szCs w:val="26"/>
          <w:lang w:val="ru-RU"/>
        </w:rPr>
      </w:pP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II.</w:t>
      </w:r>
      <w:r w:rsidRPr="00951E8C">
        <w:rPr>
          <w:b/>
          <w:sz w:val="26"/>
          <w:szCs w:val="26"/>
          <w:lang w:val="ru-RU"/>
        </w:rPr>
        <w:tab/>
        <w:t>СТРУКТУРА И СОДЕРЖАНИЕ УЧЕБНОЙ ПРАКТИКИ</w:t>
      </w:r>
    </w:p>
    <w:p w:rsidR="0092560A" w:rsidRPr="00951E8C" w:rsidRDefault="0092560A" w:rsidP="0092560A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92560A" w:rsidP="00B566F6">
      <w:pPr>
        <w:ind w:right="108"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Объем </w:t>
      </w:r>
      <w:r w:rsidR="00FF348A" w:rsidRPr="00951E8C">
        <w:rPr>
          <w:sz w:val="26"/>
          <w:szCs w:val="26"/>
          <w:lang w:val="ru-RU"/>
        </w:rPr>
        <w:t xml:space="preserve">учебной практики </w:t>
      </w:r>
      <w:r w:rsidRPr="00951E8C">
        <w:rPr>
          <w:sz w:val="26"/>
          <w:szCs w:val="26"/>
          <w:lang w:val="ru-RU"/>
        </w:rPr>
        <w:t>составляет 3 з.е., 108 академических часов. Форма промежуточ</w:t>
      </w:r>
      <w:r w:rsidR="00FF348A" w:rsidRPr="00951E8C">
        <w:rPr>
          <w:sz w:val="26"/>
          <w:szCs w:val="26"/>
          <w:lang w:val="ru-RU"/>
        </w:rPr>
        <w:t>ной аттестации– зачет</w:t>
      </w:r>
      <w:r w:rsidRPr="00951E8C">
        <w:rPr>
          <w:sz w:val="26"/>
          <w:szCs w:val="26"/>
          <w:lang w:val="ru-RU"/>
        </w:rPr>
        <w:t>.</w:t>
      </w: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 Тематические планы</w:t>
      </w:r>
    </w:p>
    <w:p w:rsidR="00492C1E" w:rsidRPr="00951E8C" w:rsidRDefault="00492C1E" w:rsidP="00492C1E">
      <w:pPr>
        <w:jc w:val="center"/>
        <w:rPr>
          <w:b/>
          <w:i/>
          <w:sz w:val="26"/>
          <w:szCs w:val="26"/>
          <w:lang w:val="ru-RU"/>
        </w:rPr>
      </w:pP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2.1.1. Тематический план для очной формы обучения</w:t>
      </w:r>
    </w:p>
    <w:p w:rsidR="00492C1E" w:rsidRPr="00951E8C" w:rsidRDefault="00492C1E" w:rsidP="00492C1E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492C1E" w:rsidRPr="00A87689" w:rsidTr="009342E6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492C1E" w:rsidRPr="00951E8C" w:rsidRDefault="00492C1E" w:rsidP="00825356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492C1E" w:rsidRPr="00951E8C" w:rsidRDefault="00492C1E" w:rsidP="00825356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492C1E" w:rsidRPr="00951E8C" w:rsidRDefault="00492C1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492C1E" w:rsidRPr="00951E8C" w:rsidRDefault="00492C1E" w:rsidP="00825356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2148E" w:rsidRPr="00951E8C" w:rsidTr="009342E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2148E" w:rsidRPr="00951E8C" w:rsidRDefault="0002148E" w:rsidP="00825356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2148E" w:rsidRPr="00951E8C" w:rsidRDefault="0002148E" w:rsidP="00825356">
            <w:pPr>
              <w:ind w:firstLine="39"/>
              <w:rPr>
                <w:sz w:val="26"/>
                <w:szCs w:val="26"/>
              </w:rPr>
            </w:pPr>
          </w:p>
        </w:tc>
      </w:tr>
      <w:tr w:rsidR="0002148E" w:rsidRPr="00A87689" w:rsidTr="009342E6">
        <w:trPr>
          <w:trHeight w:val="1509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2148E" w:rsidRPr="00951E8C" w:rsidRDefault="0002148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2148E" w:rsidRPr="00951E8C" w:rsidRDefault="0038480A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2148E" w:rsidRPr="00A87689" w:rsidTr="009342E6">
        <w:trPr>
          <w:trHeight w:val="1275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E11DE1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процесса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9342E6" w:rsidRPr="00951E8C" w:rsidRDefault="009342E6" w:rsidP="009342E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Составление плана практики и контроль со стороны руководителя практики по месту её прохождения.</w:t>
            </w:r>
          </w:p>
          <w:p w:rsidR="0002148E" w:rsidRPr="00951E8C" w:rsidRDefault="009342E6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Координация и контроль процесса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прохождения практики со стороны руководителя от Университета</w:t>
            </w:r>
          </w:p>
        </w:tc>
      </w:tr>
      <w:tr w:rsidR="0002148E" w:rsidRPr="00A87689" w:rsidTr="009342E6">
        <w:trPr>
          <w:trHeight w:val="1816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2148E" w:rsidRPr="00B566F6" w:rsidRDefault="0002148E" w:rsidP="0002148E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B566F6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2148E" w:rsidRPr="00951E8C" w:rsidRDefault="0002148E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2148E" w:rsidRPr="00951E8C" w:rsidRDefault="003872F5" w:rsidP="003872F5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3872F5">
              <w:rPr>
                <w:sz w:val="26"/>
                <w:szCs w:val="26"/>
                <w:lang w:val="ru-RU"/>
              </w:rPr>
              <w:t xml:space="preserve">Собеседование с </w:t>
            </w:r>
            <w:r>
              <w:rPr>
                <w:sz w:val="26"/>
                <w:szCs w:val="26"/>
                <w:lang w:val="ru-RU"/>
              </w:rPr>
              <w:t>р</w:t>
            </w:r>
            <w:r w:rsidRPr="003872F5">
              <w:rPr>
                <w:sz w:val="26"/>
                <w:szCs w:val="26"/>
                <w:lang w:val="ru-RU"/>
              </w:rPr>
              <w:t>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2148E" w:rsidRPr="00951E8C" w:rsidRDefault="003C464E" w:rsidP="0082535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2148E" w:rsidRPr="00951E8C" w:rsidTr="000E6B4C">
        <w:trPr>
          <w:trHeight w:val="341"/>
        </w:trPr>
        <w:tc>
          <w:tcPr>
            <w:tcW w:w="567" w:type="dxa"/>
            <w:shd w:val="clear" w:color="auto" w:fill="auto"/>
          </w:tcPr>
          <w:p w:rsidR="0002148E" w:rsidRPr="00951E8C" w:rsidRDefault="0002148E" w:rsidP="00825356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2148E" w:rsidRPr="00951E8C" w:rsidRDefault="0002148E" w:rsidP="00825356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2148E" w:rsidRPr="00951E8C" w:rsidRDefault="0002148E" w:rsidP="00825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2148E" w:rsidRPr="00951E8C" w:rsidRDefault="000E6B4C" w:rsidP="0082535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2148E" w:rsidRPr="00951E8C" w:rsidRDefault="000E6B4C" w:rsidP="0002148E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2148E" w:rsidRPr="00951E8C" w:rsidRDefault="0002148E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="00E734AF"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92C1E" w:rsidRPr="00951E8C" w:rsidRDefault="00492C1E" w:rsidP="00492C1E">
      <w:pPr>
        <w:jc w:val="center"/>
        <w:rPr>
          <w:b/>
          <w:bCs/>
          <w:sz w:val="26"/>
          <w:szCs w:val="26"/>
        </w:rPr>
      </w:pPr>
    </w:p>
    <w:p w:rsidR="00FF348A" w:rsidRPr="00951E8C" w:rsidRDefault="00FF348A" w:rsidP="0092560A">
      <w:pPr>
        <w:ind w:right="108"/>
        <w:jc w:val="center"/>
        <w:rPr>
          <w:sz w:val="26"/>
          <w:szCs w:val="26"/>
          <w:lang w:val="ru-RU"/>
        </w:rPr>
      </w:pP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.1.2</w:t>
      </w:r>
      <w:r w:rsidRPr="00951E8C">
        <w:rPr>
          <w:b/>
          <w:sz w:val="26"/>
          <w:szCs w:val="26"/>
          <w:lang w:val="ru-RU"/>
        </w:rPr>
        <w:t xml:space="preserve">. Тематический план для очной формы обучения 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A6E5B" w:rsidRPr="00951E8C" w:rsidRDefault="000A6E5B" w:rsidP="000A6E5B">
      <w:pPr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A6E5B" w:rsidRPr="00A87689" w:rsidTr="00DE2F11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A6E5B" w:rsidRPr="00951E8C" w:rsidRDefault="000A6E5B" w:rsidP="00DE2F11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A6E5B" w:rsidRPr="00951E8C" w:rsidRDefault="000A6E5B" w:rsidP="00DE2F11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A6E5B" w:rsidRPr="00951E8C" w:rsidRDefault="000A6E5B" w:rsidP="00DE2F11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A6E5B" w:rsidRPr="00951E8C" w:rsidRDefault="000A6E5B" w:rsidP="00DE2F11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A6E5B" w:rsidRPr="00951E8C" w:rsidRDefault="000A6E5B" w:rsidP="00DE2F11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DE2F11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A6E5B" w:rsidRPr="00951E8C" w:rsidRDefault="000A6E5B" w:rsidP="00DE2F11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A6E5B" w:rsidRPr="00951E8C" w:rsidRDefault="000A6E5B" w:rsidP="00DE2F11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A6E5B" w:rsidRPr="00951E8C" w:rsidRDefault="000A6E5B" w:rsidP="00DE2F11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0A6E5B" w:rsidRPr="00951E8C" w:rsidTr="00DE2F11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DE2F11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A6E5B" w:rsidRPr="00951E8C" w:rsidRDefault="000A6E5B" w:rsidP="00DE2F11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A6E5B" w:rsidRPr="00951E8C" w:rsidRDefault="000A6E5B" w:rsidP="00DE2F11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A6E5B" w:rsidRPr="00951E8C" w:rsidRDefault="000A6E5B" w:rsidP="00DE2F11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DE2F11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A6E5B" w:rsidRPr="00951E8C" w:rsidRDefault="000A6E5B" w:rsidP="00DE2F11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A6E5B" w:rsidRPr="00951E8C" w:rsidRDefault="000A6E5B" w:rsidP="00DE2F11">
            <w:pPr>
              <w:ind w:firstLine="39"/>
              <w:rPr>
                <w:sz w:val="26"/>
                <w:szCs w:val="26"/>
              </w:rPr>
            </w:pPr>
          </w:p>
        </w:tc>
      </w:tr>
      <w:tr w:rsidR="000A6E5B" w:rsidRPr="00A87689" w:rsidTr="00DE2F11">
        <w:trPr>
          <w:trHeight w:val="1509"/>
        </w:trPr>
        <w:tc>
          <w:tcPr>
            <w:tcW w:w="567" w:type="dxa"/>
            <w:shd w:val="clear" w:color="auto" w:fill="auto"/>
          </w:tcPr>
          <w:p w:rsidR="000A6E5B" w:rsidRPr="00951E8C" w:rsidRDefault="000A6E5B" w:rsidP="00DE2F11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A6E5B" w:rsidRPr="00951E8C" w:rsidRDefault="000A6E5B" w:rsidP="00DE2F11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</w:p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A6E5B" w:rsidRPr="00A87689" w:rsidTr="00DE2F11">
        <w:trPr>
          <w:trHeight w:val="1275"/>
        </w:trPr>
        <w:tc>
          <w:tcPr>
            <w:tcW w:w="567" w:type="dxa"/>
            <w:shd w:val="clear" w:color="auto" w:fill="auto"/>
          </w:tcPr>
          <w:p w:rsidR="000A6E5B" w:rsidRPr="00951E8C" w:rsidRDefault="000A6E5B" w:rsidP="00DE2F11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A6E5B" w:rsidRPr="00951E8C" w:rsidRDefault="000A6E5B" w:rsidP="00DE2F11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Деятельность обучающегося по месту прохождения практики, участие в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 xml:space="preserve">Составление плана практики и контроль со стороны руководителя </w:t>
            </w:r>
            <w:r w:rsidRPr="00E11DE1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 xml:space="preserve"> Составление плана практики и контроль со стороны руководителя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практики по месту её прохождения.</w:t>
            </w:r>
          </w:p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A6E5B" w:rsidRPr="00A87689" w:rsidTr="00DE2F11">
        <w:trPr>
          <w:trHeight w:val="1816"/>
        </w:trPr>
        <w:tc>
          <w:tcPr>
            <w:tcW w:w="567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A6E5B" w:rsidRPr="00951E8C" w:rsidRDefault="000A6E5B" w:rsidP="00DE2F11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A6E5B" w:rsidRPr="00951E8C" w:rsidRDefault="000A6E5B" w:rsidP="00DE2F11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A6E5B" w:rsidRPr="00951E8C" w:rsidTr="00DE2F11">
        <w:trPr>
          <w:trHeight w:val="341"/>
        </w:trPr>
        <w:tc>
          <w:tcPr>
            <w:tcW w:w="567" w:type="dxa"/>
            <w:shd w:val="clear" w:color="auto" w:fill="auto"/>
          </w:tcPr>
          <w:p w:rsidR="000A6E5B" w:rsidRPr="00951E8C" w:rsidRDefault="000A6E5B" w:rsidP="00DE2F11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A6E5B" w:rsidRPr="00951E8C" w:rsidRDefault="000A6E5B" w:rsidP="00DE2F11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A6E5B" w:rsidRPr="00951E8C" w:rsidRDefault="000A6E5B" w:rsidP="00DE2F1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A6E5B" w:rsidRPr="00951E8C" w:rsidRDefault="000A6E5B" w:rsidP="00A8768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:rsidR="000A6E5B" w:rsidRPr="00951E8C" w:rsidRDefault="000A6E5B" w:rsidP="000A6E5B">
      <w:pPr>
        <w:ind w:right="108"/>
        <w:jc w:val="center"/>
        <w:rPr>
          <w:b/>
          <w:sz w:val="26"/>
          <w:szCs w:val="26"/>
          <w:lang w:val="ru-RU"/>
        </w:rPr>
      </w:pPr>
    </w:p>
    <w:p w:rsidR="000A6E5B" w:rsidRDefault="000A6E5B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92560A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2</w:t>
      </w:r>
      <w:r w:rsidR="009B2543">
        <w:rPr>
          <w:b/>
          <w:sz w:val="26"/>
          <w:szCs w:val="26"/>
          <w:lang w:val="ru-RU"/>
        </w:rPr>
        <w:t>.1.3</w:t>
      </w:r>
      <w:r w:rsidRPr="00951E8C">
        <w:rPr>
          <w:b/>
          <w:sz w:val="26"/>
          <w:szCs w:val="26"/>
          <w:lang w:val="ru-RU"/>
        </w:rPr>
        <w:t>. Тематический план для очно-заочной формы обучения</w:t>
      </w: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317373" w:rsidRPr="00951E8C" w:rsidRDefault="00317373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17373" w:rsidRPr="00A8768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317373" w:rsidRPr="00951E8C" w:rsidRDefault="0031737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317373" w:rsidRPr="00951E8C" w:rsidRDefault="0031737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317373" w:rsidRPr="00951E8C" w:rsidRDefault="0031737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31737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317373" w:rsidRPr="00951E8C" w:rsidRDefault="0031737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317373" w:rsidRPr="00951E8C" w:rsidRDefault="0031737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317373" w:rsidRPr="00A8768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Выбор места практики, консультация по задачам практики и ожидаемым результатам, получение индивидуального задания практики, направления на </w:t>
            </w:r>
            <w:r w:rsidRPr="00951E8C">
              <w:rPr>
                <w:sz w:val="26"/>
                <w:szCs w:val="26"/>
                <w:lang w:val="ru-RU"/>
              </w:rPr>
              <w:lastRenderedPageBreak/>
              <w:t>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317373" w:rsidRPr="00A8768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317373" w:rsidRPr="00951E8C" w:rsidRDefault="0031737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17373" w:rsidRPr="00A8768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317373" w:rsidRPr="00951E8C" w:rsidRDefault="0031737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1737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317373" w:rsidRPr="00951E8C" w:rsidRDefault="0031737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1737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317373" w:rsidRPr="00951E8C" w:rsidRDefault="0031737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317373" w:rsidRPr="00951E8C" w:rsidRDefault="0031737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17373" w:rsidRPr="00951E8C" w:rsidRDefault="0031737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317373" w:rsidRPr="00951E8C" w:rsidRDefault="00317373" w:rsidP="009B2543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</w:p>
        </w:tc>
      </w:tr>
    </w:tbl>
    <w:p w:rsidR="0092560A" w:rsidRPr="00951E8C" w:rsidRDefault="0092560A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2.1.4. Тематический план для заочной формы обучения </w:t>
      </w:r>
    </w:p>
    <w:p w:rsidR="00F06C90" w:rsidRPr="00951E8C" w:rsidRDefault="00F06C90" w:rsidP="00F06C90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ВО)</w:t>
      </w:r>
    </w:p>
    <w:p w:rsidR="00F06C90" w:rsidRPr="00951E8C" w:rsidRDefault="00F06C90" w:rsidP="00743760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D658ED" w:rsidRPr="00A8768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D658ED" w:rsidRPr="00951E8C" w:rsidRDefault="00D658ED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D658ED" w:rsidRPr="00951E8C" w:rsidRDefault="00D658ED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D658ED" w:rsidRPr="00951E8C" w:rsidRDefault="00D658ED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промежуточной аттестации</w:t>
            </w:r>
          </w:p>
        </w:tc>
      </w:tr>
      <w:tr w:rsidR="00D658ED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D658ED" w:rsidRPr="00951E8C" w:rsidRDefault="00D658ED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D658ED" w:rsidRPr="00951E8C" w:rsidRDefault="00D658ED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D658ED" w:rsidRPr="00A8768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результатам,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D658ED" w:rsidRPr="00A8768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CB432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D658ED" w:rsidRPr="00951E8C" w:rsidRDefault="00D658ED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D658ED" w:rsidRPr="00A8768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D658ED" w:rsidRPr="00951E8C" w:rsidRDefault="00D658ED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D658ED" w:rsidRPr="00951E8C" w:rsidRDefault="00E21F08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658ED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D658ED" w:rsidRPr="00951E8C" w:rsidRDefault="00D658ED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D658ED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D658ED" w:rsidRPr="00951E8C" w:rsidRDefault="00D658ED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D658ED" w:rsidRPr="00951E8C" w:rsidRDefault="00D658ED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658ED" w:rsidRPr="00951E8C" w:rsidRDefault="00D658ED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D658ED" w:rsidRPr="00951E8C" w:rsidRDefault="00D658ED" w:rsidP="000A6E5B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 xml:space="preserve">Зачет </w:t>
            </w:r>
            <w:r w:rsidRPr="00951E8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658ED" w:rsidRPr="00951E8C" w:rsidRDefault="00D658ED" w:rsidP="00743760">
      <w:pPr>
        <w:ind w:right="108"/>
        <w:jc w:val="center"/>
        <w:rPr>
          <w:b/>
          <w:sz w:val="26"/>
          <w:szCs w:val="26"/>
          <w:lang w:val="ru-RU"/>
        </w:rPr>
      </w:pP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2.1.5. Тематический план для заочной формы обучения </w:t>
      </w:r>
    </w:p>
    <w:p w:rsidR="00F06C90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(ускоренное обучение на базе СПО)</w:t>
      </w:r>
    </w:p>
    <w:p w:rsidR="000B3BC3" w:rsidRPr="00951E8C" w:rsidRDefault="000B3BC3" w:rsidP="000B3BC3">
      <w:pPr>
        <w:ind w:right="108"/>
        <w:jc w:val="center"/>
        <w:rPr>
          <w:b/>
          <w:sz w:val="26"/>
          <w:szCs w:val="26"/>
          <w:lang w:val="ru-RU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0B3BC3" w:rsidRPr="00A87689" w:rsidTr="00951E8C">
        <w:trPr>
          <w:trHeight w:val="820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0B3BC3" w:rsidRPr="00951E8C" w:rsidRDefault="000B3BC3" w:rsidP="00951E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321" w:right="326" w:firstLine="39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left="112" w:firstLine="39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</w:t>
            </w:r>
            <w:r w:rsidRPr="00951E8C">
              <w:rPr>
                <w:spacing w:val="-1"/>
                <w:sz w:val="26"/>
                <w:szCs w:val="26"/>
              </w:rPr>
              <w:t>емес</w:t>
            </w:r>
            <w:r w:rsidRPr="00951E8C">
              <w:rPr>
                <w:sz w:val="26"/>
                <w:szCs w:val="26"/>
              </w:rPr>
              <w:t>тр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Виды учебной </w:t>
            </w:r>
          </w:p>
          <w:p w:rsidR="000B3BC3" w:rsidRPr="00951E8C" w:rsidRDefault="000B3BC3" w:rsidP="00951E8C">
            <w:pPr>
              <w:jc w:val="center"/>
              <w:rPr>
                <w:spacing w:val="55"/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деятельности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и объем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(в академических 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Технология</w:t>
            </w: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образовательного </w:t>
            </w:r>
            <w:r w:rsidRPr="00951E8C">
              <w:rPr>
                <w:sz w:val="26"/>
                <w:szCs w:val="26"/>
              </w:rPr>
              <w:lastRenderedPageBreak/>
              <w:t>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Форма</w:t>
            </w:r>
          </w:p>
          <w:p w:rsidR="000B3BC3" w:rsidRPr="00951E8C" w:rsidRDefault="000B3BC3" w:rsidP="00951E8C">
            <w:pPr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текущего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контроля /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Форма</w:t>
            </w:r>
          </w:p>
          <w:p w:rsidR="000B3BC3" w:rsidRPr="00951E8C" w:rsidRDefault="000B3BC3" w:rsidP="00951E8C">
            <w:pPr>
              <w:spacing w:line="264" w:lineRule="exact"/>
              <w:ind w:hanging="2"/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lastRenderedPageBreak/>
              <w:t>промежуточной аттестации</w:t>
            </w:r>
          </w:p>
        </w:tc>
      </w:tr>
      <w:tr w:rsidR="000B3BC3" w:rsidRPr="00951E8C" w:rsidTr="00951E8C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Пр</w:t>
            </w:r>
          </w:p>
          <w:p w:rsidR="000B3BC3" w:rsidRPr="00951E8C" w:rsidRDefault="000B3BC3" w:rsidP="00951E8C">
            <w:pPr>
              <w:ind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ind w:right="86" w:firstLine="39"/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jc w:val="center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0B3BC3" w:rsidRPr="00951E8C" w:rsidRDefault="000B3BC3" w:rsidP="00951E8C">
            <w:pPr>
              <w:ind w:firstLine="39"/>
              <w:rPr>
                <w:sz w:val="26"/>
                <w:szCs w:val="26"/>
              </w:rPr>
            </w:pPr>
          </w:p>
        </w:tc>
      </w:tr>
      <w:tr w:rsidR="000B3BC3" w:rsidRPr="00A87689" w:rsidTr="00951E8C">
        <w:trPr>
          <w:trHeight w:val="1509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Подготовительный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Выбор места практики, консультация по задачам практики и ожидаемым ре</w:t>
            </w:r>
            <w:r w:rsidR="00B566F6">
              <w:rPr>
                <w:sz w:val="26"/>
                <w:szCs w:val="26"/>
                <w:lang w:val="ru-RU"/>
              </w:rPr>
              <w:t>з</w:t>
            </w:r>
            <w:r w:rsidRPr="00951E8C">
              <w:rPr>
                <w:sz w:val="26"/>
                <w:szCs w:val="26"/>
                <w:lang w:val="ru-RU"/>
              </w:rPr>
              <w:t>ультатам, получение индивидуального задания практики, направления на практику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 xml:space="preserve">Индивидуальное 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консультирование</w:t>
            </w:r>
          </w:p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Консультирование руководителем практики от Университета</w:t>
            </w:r>
          </w:p>
        </w:tc>
      </w:tr>
      <w:tr w:rsidR="000B3BC3" w:rsidRPr="00A87689" w:rsidTr="00951E8C">
        <w:trPr>
          <w:trHeight w:val="1275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68" w:lineRule="exact"/>
              <w:ind w:left="103" w:firstLine="39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Основной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Деятельность обучающегося по месту прохождения практики, участие в процессуальных действиях, составление проектов документов, выполнение индивидуального задания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E11DE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E11DE1">
              <w:rPr>
                <w:sz w:val="26"/>
                <w:szCs w:val="26"/>
                <w:lang w:val="ru-RU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:rsidR="000B3BC3" w:rsidRPr="00951E8C" w:rsidRDefault="000B3BC3" w:rsidP="00B566F6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0B3BC3" w:rsidRPr="00A87689" w:rsidTr="00951E8C">
        <w:trPr>
          <w:trHeight w:val="1816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sz w:val="26"/>
                <w:szCs w:val="26"/>
              </w:rPr>
            </w:pPr>
            <w:r w:rsidRPr="00951E8C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ind w:left="113" w:right="113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Заключительный этап</w:t>
            </w:r>
          </w:p>
          <w:p w:rsidR="000B3BC3" w:rsidRPr="00951E8C" w:rsidRDefault="000B3BC3" w:rsidP="00B566F6">
            <w:pPr>
              <w:ind w:left="113" w:right="113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Подготовка к защите, анализ рецензии руководителя практики и защита от-чётных материалов.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3BC3" w:rsidRPr="00951E8C" w:rsidRDefault="00577A87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B3BC3" w:rsidRPr="00951E8C" w:rsidRDefault="00170051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170051">
              <w:rPr>
                <w:sz w:val="26"/>
                <w:szCs w:val="26"/>
                <w:lang w:val="ru-RU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:rsidR="000B3BC3" w:rsidRPr="00951E8C" w:rsidRDefault="000B3BC3" w:rsidP="00951E8C">
            <w:pPr>
              <w:ind w:left="113" w:right="113"/>
              <w:jc w:val="both"/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0B3BC3" w:rsidRPr="00951E8C" w:rsidTr="00951E8C">
        <w:trPr>
          <w:trHeight w:val="341"/>
        </w:trPr>
        <w:tc>
          <w:tcPr>
            <w:tcW w:w="567" w:type="dxa"/>
            <w:shd w:val="clear" w:color="auto" w:fill="auto"/>
          </w:tcPr>
          <w:p w:rsidR="000B3BC3" w:rsidRPr="00951E8C" w:rsidRDefault="000B3BC3" w:rsidP="00951E8C">
            <w:pPr>
              <w:spacing w:line="270" w:lineRule="exact"/>
              <w:ind w:left="103" w:firstLine="39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  <w:shd w:val="clear" w:color="auto" w:fill="auto"/>
          </w:tcPr>
          <w:p w:rsidR="000B3BC3" w:rsidRPr="00951E8C" w:rsidRDefault="000B3BC3" w:rsidP="00951E8C">
            <w:pPr>
              <w:spacing w:line="270" w:lineRule="atLeast"/>
              <w:ind w:left="113" w:right="113"/>
              <w:rPr>
                <w:sz w:val="26"/>
                <w:szCs w:val="26"/>
              </w:rPr>
            </w:pPr>
            <w:r w:rsidRPr="00951E8C">
              <w:rPr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3BC3" w:rsidRPr="00951E8C" w:rsidRDefault="000B3BC3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0B3BC3" w:rsidRPr="00951E8C" w:rsidRDefault="000B3BC3" w:rsidP="00A87689">
            <w:pPr>
              <w:ind w:left="100" w:right="460" w:firstLine="39"/>
              <w:jc w:val="center"/>
              <w:rPr>
                <w:b/>
                <w:sz w:val="26"/>
                <w:szCs w:val="26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Зачет</w:t>
            </w:r>
          </w:p>
        </w:tc>
      </w:tr>
    </w:tbl>
    <w:p w:rsidR="005E0A2D" w:rsidRPr="00951E8C" w:rsidRDefault="005E0A2D" w:rsidP="005E0A2D">
      <w:pPr>
        <w:ind w:firstLine="709"/>
        <w:jc w:val="center"/>
        <w:outlineLvl w:val="0"/>
        <w:rPr>
          <w:b/>
          <w:sz w:val="26"/>
          <w:szCs w:val="26"/>
        </w:rPr>
      </w:pPr>
      <w:r w:rsidRPr="00951E8C">
        <w:rPr>
          <w:b/>
          <w:sz w:val="26"/>
          <w:szCs w:val="26"/>
        </w:rPr>
        <w:lastRenderedPageBreak/>
        <w:t>2.</w:t>
      </w:r>
      <w:r w:rsidRPr="00951E8C">
        <w:rPr>
          <w:b/>
          <w:sz w:val="26"/>
          <w:szCs w:val="26"/>
          <w:lang w:val="ru-RU"/>
        </w:rPr>
        <w:t>2</w:t>
      </w:r>
      <w:r w:rsidRPr="00951E8C">
        <w:rPr>
          <w:b/>
          <w:sz w:val="26"/>
          <w:szCs w:val="26"/>
        </w:rPr>
        <w:t xml:space="preserve">. </w:t>
      </w:r>
      <w:r w:rsidRPr="00951E8C">
        <w:rPr>
          <w:b/>
          <w:sz w:val="26"/>
          <w:szCs w:val="26"/>
        </w:rPr>
        <w:tab/>
        <w:t>Самостоятельная работа</w:t>
      </w:r>
    </w:p>
    <w:p w:rsidR="005E0A2D" w:rsidRPr="00951E8C" w:rsidRDefault="005E0A2D" w:rsidP="005E0A2D">
      <w:pPr>
        <w:ind w:firstLine="709"/>
        <w:jc w:val="both"/>
        <w:outlineLvl w:val="0"/>
        <w:rPr>
          <w:b/>
          <w:sz w:val="26"/>
          <w:szCs w:val="26"/>
        </w:rPr>
      </w:pP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При прохождении учебной практики обучающимися всех форм обучения используются следующие виды и формы самостоятельной работы: 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:rsidR="005E0A2D" w:rsidRPr="00951E8C" w:rsidRDefault="005E0A2D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 выполнение индивидуальных заданий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3B3846" w:rsidRPr="00951E8C">
        <w:rPr>
          <w:sz w:val="26"/>
          <w:szCs w:val="26"/>
          <w:lang w:val="ru-RU"/>
        </w:rPr>
        <w:t>;</w:t>
      </w:r>
    </w:p>
    <w:p w:rsidR="003B3846" w:rsidRPr="00951E8C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 подготовка ответов на контрольные вопросы</w:t>
      </w:r>
      <w:r w:rsidR="00B566F6">
        <w:rPr>
          <w:sz w:val="26"/>
          <w:szCs w:val="26"/>
          <w:lang w:val="ru-RU"/>
        </w:rPr>
        <w:t xml:space="preserve"> в письменной форме для устного ответа на защите</w:t>
      </w:r>
      <w:r w:rsidRPr="00951E8C">
        <w:rPr>
          <w:sz w:val="26"/>
          <w:szCs w:val="26"/>
          <w:lang w:val="ru-RU"/>
        </w:rPr>
        <w:t>;</w:t>
      </w:r>
    </w:p>
    <w:p w:rsidR="005E0A2D" w:rsidRDefault="003B3846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</w:t>
      </w:r>
      <w:r w:rsidR="005E0A2D" w:rsidRPr="00951E8C">
        <w:rPr>
          <w:sz w:val="26"/>
          <w:szCs w:val="26"/>
          <w:lang w:val="ru-RU"/>
        </w:rPr>
        <w:t>. формирование отчётных материалов</w:t>
      </w:r>
      <w:r w:rsidR="00B566F6">
        <w:rPr>
          <w:sz w:val="26"/>
          <w:szCs w:val="26"/>
          <w:lang w:val="ru-RU"/>
        </w:rPr>
        <w:t xml:space="preserve"> в письменной форме</w:t>
      </w:r>
      <w:r w:rsidR="005E0A2D" w:rsidRPr="00951E8C">
        <w:rPr>
          <w:sz w:val="26"/>
          <w:szCs w:val="26"/>
          <w:lang w:val="ru-RU"/>
        </w:rPr>
        <w:t>.</w:t>
      </w:r>
    </w:p>
    <w:p w:rsidR="004E5A4B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4E5A4B" w:rsidRPr="00951E8C" w:rsidRDefault="004E5A4B" w:rsidP="005E0A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Какие-либо особенности самостоятельной работы при прохождении практики у заочной формы обучения отсутствуют.</w:t>
      </w: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III.</w:t>
      </w:r>
      <w:r w:rsidRPr="00951E8C">
        <w:rPr>
          <w:b/>
          <w:sz w:val="26"/>
          <w:szCs w:val="26"/>
          <w:lang w:val="ru-RU"/>
        </w:rPr>
        <w:tab/>
        <w:t>ОЦЕНКА КАЧЕСТВА ОСВОЕНИЯ УЧЕБНОЙ ПРАКТИКИ</w:t>
      </w:r>
    </w:p>
    <w:p w:rsidR="005E0A2D" w:rsidRPr="00951E8C" w:rsidRDefault="005E0A2D" w:rsidP="003B3846">
      <w:pPr>
        <w:ind w:right="108"/>
        <w:rPr>
          <w:b/>
          <w:sz w:val="26"/>
          <w:szCs w:val="26"/>
          <w:lang w:val="ru-RU"/>
        </w:rPr>
      </w:pP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3.1 Формирование отчетных материалов</w:t>
      </w:r>
    </w:p>
    <w:p w:rsidR="003B3846" w:rsidRPr="00951E8C" w:rsidRDefault="003B3846" w:rsidP="003B3846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Д</w:t>
      </w:r>
      <w:r w:rsidRPr="00951E8C">
        <w:rPr>
          <w:sz w:val="26"/>
          <w:szCs w:val="26"/>
          <w:lang w:val="ru-RU" w:eastAsia="ru-RU"/>
        </w:rPr>
        <w:t xml:space="preserve"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 </w:t>
      </w:r>
      <w:r w:rsidRPr="00951E8C">
        <w:rPr>
          <w:color w:val="000000"/>
          <w:sz w:val="26"/>
          <w:szCs w:val="26"/>
          <w:lang w:val="ru-RU" w:eastAsia="ru-RU"/>
        </w:rPr>
        <w:t>перед прохождением практики инспектором выдаются направление, дневник практики, индивидуальное задание на практику, рабочий график (план) проведения практики. Направления на практику, дневник, индивидуальное задание и рабочий график (план) проведения практики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rFonts w:eastAsiaTheme="majorEastAsia"/>
          <w:bCs/>
          <w:sz w:val="26"/>
          <w:szCs w:val="26"/>
          <w:lang w:val="ru-RU" w:eastAsia="ru-RU"/>
        </w:rPr>
      </w:pPr>
      <w:r w:rsidRPr="00951E8C">
        <w:rPr>
          <w:rFonts w:eastAsiaTheme="majorEastAsia"/>
          <w:b/>
          <w:bCs/>
          <w:sz w:val="26"/>
          <w:szCs w:val="26"/>
          <w:lang w:val="ru-RU" w:eastAsia="ru-RU"/>
        </w:rPr>
        <w:t>При прохождении практики обучающийся должен изучить следующие направления деятельности суда:</w:t>
      </w:r>
    </w:p>
    <w:p w:rsidR="00743760" w:rsidRPr="00951E8C" w:rsidRDefault="00743760" w:rsidP="00743760">
      <w:pPr>
        <w:adjustRightInd w:val="0"/>
        <w:ind w:firstLine="720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‒ организация делопроизводства в районном суде (или на участке мирового судьи);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организация работы архивов суда;</w:t>
      </w:r>
    </w:p>
    <w:p w:rsidR="00743760" w:rsidRPr="00951E8C" w:rsidRDefault="00743760" w:rsidP="00743760">
      <w:pPr>
        <w:widowControl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‒ особенности уголовного, гражданского, административного судопроизводства;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Обучающийся присутствует с разрешения судьи в судебных заседаниях.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Выполняет индивидуальное задание для прохождения практики.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lastRenderedPageBreak/>
        <w:t xml:space="preserve">Получает характеристику с места практики и формирует отчётные материалы </w:t>
      </w:r>
      <w:r w:rsidRPr="00951E8C">
        <w:rPr>
          <w:sz w:val="26"/>
          <w:szCs w:val="26"/>
          <w:lang w:val="ru-RU" w:eastAsia="ru-RU"/>
        </w:rPr>
        <w:t>в соответствии с программой практики, индивидуальным заданием руководителя практики</w:t>
      </w:r>
      <w:r w:rsidRPr="00951E8C">
        <w:rPr>
          <w:color w:val="000000"/>
          <w:sz w:val="26"/>
          <w:szCs w:val="26"/>
          <w:lang w:val="ru-RU" w:eastAsia="ru-RU"/>
        </w:rPr>
        <w:t>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  <w:r w:rsidRPr="00951E8C">
        <w:rPr>
          <w:b/>
          <w:color w:val="000000"/>
          <w:sz w:val="26"/>
          <w:szCs w:val="26"/>
          <w:lang w:val="ru-RU" w:eastAsia="ru-RU"/>
        </w:rPr>
        <w:t>Формы отчетности</w:t>
      </w:r>
    </w:p>
    <w:p w:rsidR="00743760" w:rsidRPr="00951E8C" w:rsidRDefault="00743760" w:rsidP="00743760">
      <w:pPr>
        <w:widowControl/>
        <w:adjustRightInd w:val="0"/>
        <w:ind w:firstLine="720"/>
        <w:jc w:val="center"/>
        <w:rPr>
          <w:b/>
          <w:color w:val="000000"/>
          <w:sz w:val="26"/>
          <w:szCs w:val="26"/>
          <w:lang w:val="ru-RU" w:eastAsia="ru-RU"/>
        </w:rPr>
      </w:pP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color w:val="000000"/>
          <w:sz w:val="26"/>
          <w:szCs w:val="26"/>
          <w:lang w:val="ru-RU" w:eastAsia="ru-RU"/>
        </w:rPr>
      </w:pPr>
      <w:r w:rsidRPr="00951E8C">
        <w:rPr>
          <w:color w:val="000000"/>
          <w:sz w:val="26"/>
          <w:szCs w:val="26"/>
          <w:lang w:val="ru-RU" w:eastAsia="ru-RU"/>
        </w:rPr>
        <w:t>По итогам прохождения учебной практики обучающийся обязан представить: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3313EE">
        <w:rPr>
          <w:b/>
          <w:sz w:val="26"/>
          <w:szCs w:val="26"/>
          <w:lang w:val="ru-RU"/>
        </w:rPr>
        <w:t>Характеристику</w:t>
      </w:r>
      <w:r w:rsidRPr="00951E8C">
        <w:rPr>
          <w:sz w:val="26"/>
          <w:szCs w:val="26"/>
          <w:lang w:val="ru-RU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характеристике указывается фамилия, имя, отчество обучающегося, место и сроки прохождения практики. Также в характеристике должны быть отражены: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проявленные обучающимся профессиональные и личные качества;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- выводы о профессиональной пригодности обучающегося.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 Отчётные материалы:</w:t>
      </w:r>
    </w:p>
    <w:p w:rsidR="00743760" w:rsidRPr="00951E8C" w:rsidRDefault="00743760" w:rsidP="00743760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2.1. </w:t>
      </w:r>
      <w:r w:rsidRPr="003313EE">
        <w:rPr>
          <w:b/>
          <w:sz w:val="26"/>
          <w:szCs w:val="26"/>
          <w:lang w:val="ru-RU"/>
        </w:rPr>
        <w:t>Дневник практики</w:t>
      </w:r>
      <w:r w:rsidRPr="00951E8C">
        <w:rPr>
          <w:sz w:val="26"/>
          <w:szCs w:val="26"/>
          <w:lang w:val="ru-RU" w:eastAsia="ru-RU"/>
        </w:rPr>
        <w:t xml:space="preserve">, </w:t>
      </w:r>
      <w:r w:rsidRPr="00951E8C">
        <w:rPr>
          <w:color w:val="000000"/>
          <w:sz w:val="26"/>
          <w:szCs w:val="26"/>
          <w:lang w:val="ru-RU"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:rsidR="004B640C" w:rsidRDefault="004B640C" w:rsidP="004B640C">
      <w:pPr>
        <w:widowControl/>
        <w:adjustRightInd w:val="0"/>
        <w:ind w:firstLine="720"/>
        <w:jc w:val="both"/>
        <w:rPr>
          <w:b/>
          <w:color w:val="000000"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2.2. </w:t>
      </w:r>
      <w:r>
        <w:rPr>
          <w:b/>
          <w:color w:val="000000"/>
          <w:sz w:val="26"/>
          <w:szCs w:val="26"/>
          <w:lang w:val="ru-RU" w:eastAsia="ru-RU"/>
        </w:rPr>
        <w:t>Результаты выполнения индивидуального задания.</w:t>
      </w:r>
    </w:p>
    <w:p w:rsidR="004B640C" w:rsidRDefault="004B640C" w:rsidP="004B640C">
      <w:pPr>
        <w:widowControl/>
        <w:adjustRightInd w:val="0"/>
        <w:ind w:firstLine="720"/>
        <w:jc w:val="both"/>
        <w:rPr>
          <w:b/>
          <w:sz w:val="26"/>
          <w:szCs w:val="26"/>
          <w:lang w:val="ru-RU" w:eastAsia="ru-RU"/>
        </w:rPr>
      </w:pPr>
      <w:r>
        <w:rPr>
          <w:color w:val="000000"/>
          <w:sz w:val="26"/>
          <w:szCs w:val="26"/>
          <w:lang w:val="ru-RU" w:eastAsia="ru-RU"/>
        </w:rPr>
        <w:t xml:space="preserve">2.3. </w:t>
      </w:r>
      <w:r>
        <w:rPr>
          <w:b/>
          <w:color w:val="000000"/>
          <w:sz w:val="26"/>
          <w:szCs w:val="26"/>
          <w:lang w:val="ru-RU" w:eastAsia="ru-RU"/>
        </w:rPr>
        <w:t>Рабочий график (план) проведения практики.</w:t>
      </w:r>
    </w:p>
    <w:p w:rsidR="004B640C" w:rsidRDefault="004B640C" w:rsidP="004B640C">
      <w:pPr>
        <w:spacing w:line="276" w:lineRule="auto"/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2.4. </w:t>
      </w:r>
      <w:r>
        <w:rPr>
          <w:b/>
          <w:sz w:val="26"/>
          <w:szCs w:val="26"/>
          <w:lang w:val="ru-RU"/>
        </w:rPr>
        <w:t>Отчет по практике</w:t>
      </w:r>
      <w:r>
        <w:rPr>
          <w:color w:val="000000"/>
          <w:sz w:val="26"/>
          <w:szCs w:val="26"/>
          <w:lang w:val="ru-RU"/>
        </w:rPr>
        <w:t xml:space="preserve"> в форме эссе, котором отражаются:</w:t>
      </w:r>
    </w:p>
    <w:p w:rsidR="004B640C" w:rsidRDefault="004B640C" w:rsidP="004B640C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место и время прохождения практики;</w:t>
      </w:r>
    </w:p>
    <w:p w:rsidR="004B640C" w:rsidRDefault="004B640C" w:rsidP="004B640C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план практики, составленный вместе с руководителем по месту практик;</w:t>
      </w:r>
    </w:p>
    <w:p w:rsidR="004B640C" w:rsidRDefault="004B640C" w:rsidP="004B640C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описание выполненной работы по разделам программы; </w:t>
      </w:r>
    </w:p>
    <w:p w:rsidR="004B640C" w:rsidRDefault="004B640C" w:rsidP="004B640C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наиболее интересных дел, документов, изученных обучающимся в процессе практики;</w:t>
      </w:r>
    </w:p>
    <w:p w:rsidR="004B640C" w:rsidRDefault="004B640C" w:rsidP="004B640C">
      <w:pPr>
        <w:widowControl/>
        <w:tabs>
          <w:tab w:val="left" w:pos="562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содержание судебных заседаний, приёмов граждан, на которых присутствовал обучающийся;</w:t>
      </w:r>
    </w:p>
    <w:p w:rsidR="004B640C" w:rsidRDefault="004B640C" w:rsidP="004B640C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затруднения и сложные вопросы, возникшие при изучении конкретных дел и материалов;</w:t>
      </w:r>
    </w:p>
    <w:p w:rsidR="004B640C" w:rsidRDefault="004B640C" w:rsidP="004B640C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предложения по совершенствованию организации и деятельности работы судов, судопроизводства, а также по изменениям законодательства.</w:t>
      </w:r>
    </w:p>
    <w:p w:rsidR="004B640C" w:rsidRDefault="004B640C" w:rsidP="004B640C">
      <w:pPr>
        <w:widowControl/>
        <w:ind w:firstLine="720"/>
        <w:jc w:val="both"/>
        <w:rPr>
          <w:rFonts w:ascii="PragmaticaC" w:hAnsi="PragmaticaC" w:cs="PragmaticaC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color w:val="000000"/>
          <w:sz w:val="26"/>
          <w:szCs w:val="26"/>
          <w:lang w:val="ru-RU"/>
        </w:rPr>
        <w:t xml:space="preserve">Объём эссе 10-12 страниц (формат А4, шрифт текста — </w:t>
      </w:r>
      <w:r>
        <w:rPr>
          <w:color w:val="000000"/>
          <w:sz w:val="26"/>
          <w:szCs w:val="26"/>
        </w:rPr>
        <w:t>TimesNewRoman</w:t>
      </w:r>
      <w:r>
        <w:rPr>
          <w:color w:val="000000"/>
          <w:sz w:val="26"/>
          <w:szCs w:val="26"/>
          <w:lang w:val="ru-RU"/>
        </w:rPr>
        <w:t>, 14, междустрочный интервал -1,5). Текст печатается на одной стороне листа.</w:t>
      </w:r>
    </w:p>
    <w:p w:rsidR="004B640C" w:rsidRDefault="004B640C" w:rsidP="004B640C">
      <w:pPr>
        <w:shd w:val="clear" w:color="auto" w:fill="FFFFFF"/>
        <w:tabs>
          <w:tab w:val="left" w:pos="1411"/>
        </w:tabs>
        <w:ind w:firstLine="7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Отчетные материалы и характеристика регистрируются инспектором </w:t>
      </w:r>
      <w:r>
        <w:rPr>
          <w:color w:val="000000"/>
          <w:sz w:val="26"/>
          <w:szCs w:val="26"/>
          <w:lang w:val="ru-RU"/>
        </w:rPr>
        <w:lastRenderedPageBreak/>
        <w:t>института (филиала) и передаются для проверки руководителю практики от Университета.</w:t>
      </w:r>
      <w:r>
        <w:rPr>
          <w:sz w:val="26"/>
          <w:szCs w:val="26"/>
          <w:lang w:val="ru-RU"/>
        </w:rPr>
        <w:t xml:space="preserve"> Обучающиеся, чьи отчетные материалы или характеристика оформлены неполно или небрежно к защите  практики не допускаются.</w:t>
      </w:r>
    </w:p>
    <w:p w:rsidR="004B640C" w:rsidRDefault="004B640C" w:rsidP="004B640C">
      <w:pPr>
        <w:widowControl/>
        <w:tabs>
          <w:tab w:val="left" w:pos="581"/>
        </w:tabs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:rsidR="004B640C" w:rsidRDefault="004B640C" w:rsidP="004B640C">
      <w:pPr>
        <w:widowControl/>
        <w:adjustRightInd w:val="0"/>
        <w:ind w:firstLine="72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Во время защиты обучающийся должен ответить на вопросы, поставленные преподавателем в рецензии.</w:t>
      </w:r>
    </w:p>
    <w:p w:rsidR="004B640C" w:rsidRDefault="004B640C" w:rsidP="004B640C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</w:p>
    <w:p w:rsidR="00743760" w:rsidRPr="00951E8C" w:rsidRDefault="00743760" w:rsidP="00743760">
      <w:pPr>
        <w:shd w:val="clear" w:color="auto" w:fill="FFFFFF"/>
        <w:ind w:firstLine="720"/>
        <w:jc w:val="center"/>
        <w:rPr>
          <w:b/>
          <w:bCs/>
          <w:caps/>
          <w:sz w:val="26"/>
          <w:szCs w:val="26"/>
          <w:lang w:val="ru-RU"/>
        </w:rPr>
      </w:pPr>
      <w:bookmarkStart w:id="0" w:name="_GoBack"/>
      <w:bookmarkEnd w:id="0"/>
    </w:p>
    <w:p w:rsidR="00743760" w:rsidRPr="00951E8C" w:rsidRDefault="00743760" w:rsidP="00743760">
      <w:pPr>
        <w:tabs>
          <w:tab w:val="left" w:pos="383"/>
        </w:tabs>
        <w:ind w:firstLine="720"/>
        <w:jc w:val="center"/>
        <w:outlineLvl w:val="0"/>
        <w:rPr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suppressAutoHyphens/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  <w:bookmarkStart w:id="1" w:name="_Toc529538717"/>
      <w:r w:rsidRPr="00951E8C">
        <w:rPr>
          <w:rFonts w:eastAsia="Calibri"/>
          <w:b/>
          <w:bCs/>
          <w:sz w:val="26"/>
          <w:szCs w:val="26"/>
          <w:lang w:val="ru-RU"/>
        </w:rPr>
        <w:t>3.2</w:t>
      </w:r>
      <w:r w:rsidR="00525675">
        <w:rPr>
          <w:rFonts w:eastAsia="Calibri"/>
          <w:b/>
          <w:bCs/>
          <w:sz w:val="26"/>
          <w:szCs w:val="26"/>
          <w:lang w:val="ru-RU"/>
        </w:rPr>
        <w:t xml:space="preserve"> </w:t>
      </w:r>
      <w:r w:rsidR="002B0AE1">
        <w:rPr>
          <w:rFonts w:eastAsia="Calibri"/>
          <w:b/>
          <w:bCs/>
          <w:sz w:val="26"/>
          <w:szCs w:val="26"/>
          <w:lang w:val="ru-RU"/>
        </w:rPr>
        <w:t>Примерные к</w:t>
      </w:r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онтрольные вопросы </w:t>
      </w:r>
      <w:bookmarkEnd w:id="1"/>
      <w:r w:rsidR="00743760" w:rsidRPr="00951E8C">
        <w:rPr>
          <w:rFonts w:eastAsia="Calibri"/>
          <w:b/>
          <w:bCs/>
          <w:sz w:val="26"/>
          <w:szCs w:val="26"/>
          <w:lang w:val="ru-RU"/>
        </w:rPr>
        <w:t xml:space="preserve">при собеседовании в рамках защиты отчета </w:t>
      </w: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1.</w:t>
      </w:r>
      <w:r w:rsidRPr="00951E8C">
        <w:rPr>
          <w:sz w:val="26"/>
          <w:szCs w:val="26"/>
          <w:lang w:val="ru-RU"/>
        </w:rPr>
        <w:tab/>
        <w:t xml:space="preserve">Основы судебной системы РФ.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2.</w:t>
      </w:r>
      <w:r w:rsidRPr="00951E8C">
        <w:rPr>
          <w:sz w:val="26"/>
          <w:szCs w:val="26"/>
          <w:lang w:val="ru-RU"/>
        </w:rPr>
        <w:tab/>
        <w:t xml:space="preserve">Порядок ведения делопроизводства в судах общей юрисдикции.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3.</w:t>
      </w:r>
      <w:r w:rsidRPr="00951E8C">
        <w:rPr>
          <w:sz w:val="26"/>
          <w:szCs w:val="26"/>
          <w:lang w:val="ru-RU"/>
        </w:rPr>
        <w:tab/>
        <w:t xml:space="preserve">Полномочия председателя районного суда. 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4.</w:t>
      </w:r>
      <w:r w:rsidRPr="00951E8C">
        <w:rPr>
          <w:sz w:val="26"/>
          <w:szCs w:val="26"/>
          <w:lang w:val="ru-RU"/>
        </w:rPr>
        <w:tab/>
        <w:t>Понятие судебного звена.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5.</w:t>
      </w:r>
      <w:r w:rsidRPr="00951E8C">
        <w:rPr>
          <w:sz w:val="26"/>
          <w:szCs w:val="26"/>
          <w:lang w:val="ru-RU"/>
        </w:rPr>
        <w:tab/>
        <w:t>Понятие судебной инстанции.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6.</w:t>
      </w:r>
      <w:r w:rsidRPr="00951E8C">
        <w:rPr>
          <w:sz w:val="26"/>
          <w:szCs w:val="26"/>
          <w:lang w:val="ru-RU"/>
        </w:rPr>
        <w:tab/>
        <w:t>Виды судебных инстанций.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7.</w:t>
      </w:r>
      <w:r w:rsidRPr="00951E8C">
        <w:rPr>
          <w:sz w:val="26"/>
          <w:szCs w:val="26"/>
          <w:lang w:val="ru-RU"/>
        </w:rPr>
        <w:tab/>
        <w:t>Аппарат мирового судьи.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8.</w:t>
      </w:r>
      <w:r w:rsidRPr="00951E8C">
        <w:rPr>
          <w:sz w:val="26"/>
          <w:szCs w:val="26"/>
          <w:lang w:val="ru-RU"/>
        </w:rPr>
        <w:tab/>
        <w:t>Подсудность.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9.</w:t>
      </w:r>
      <w:r w:rsidRPr="00951E8C">
        <w:rPr>
          <w:sz w:val="26"/>
          <w:szCs w:val="26"/>
          <w:lang w:val="ru-RU"/>
        </w:rPr>
        <w:tab/>
        <w:t>Подготовка заявления в суд. Оформление письменных доказательств, прилагаемых к заявлению.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10.</w:t>
      </w:r>
      <w:r w:rsidRPr="00951E8C">
        <w:rPr>
          <w:sz w:val="26"/>
          <w:szCs w:val="26"/>
          <w:lang w:val="ru-RU"/>
        </w:rPr>
        <w:tab/>
        <w:t>Подача заявления в суд: порядок и правовые последствия.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11.</w:t>
      </w:r>
      <w:r w:rsidRPr="00951E8C">
        <w:rPr>
          <w:sz w:val="26"/>
          <w:szCs w:val="26"/>
          <w:lang w:val="ru-RU"/>
        </w:rPr>
        <w:tab/>
        <w:t>Участие адвоката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12.</w:t>
      </w:r>
      <w:r w:rsidRPr="00951E8C">
        <w:rPr>
          <w:sz w:val="26"/>
          <w:szCs w:val="26"/>
          <w:lang w:val="ru-RU"/>
        </w:rPr>
        <w:tab/>
        <w:t>Участие прокурора в судопроизводстве.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13.</w:t>
      </w:r>
      <w:r w:rsidRPr="00951E8C">
        <w:rPr>
          <w:sz w:val="26"/>
          <w:szCs w:val="26"/>
          <w:lang w:val="ru-RU"/>
        </w:rPr>
        <w:tab/>
        <w:t>Сбор и представление судебных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14.</w:t>
      </w:r>
      <w:r w:rsidRPr="00951E8C">
        <w:rPr>
          <w:sz w:val="26"/>
          <w:szCs w:val="26"/>
          <w:lang w:val="ru-RU"/>
        </w:rPr>
        <w:tab/>
        <w:t>Обеспечение участия в деле свидетелей.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15.</w:t>
      </w:r>
      <w:r w:rsidRPr="00951E8C">
        <w:rPr>
          <w:sz w:val="26"/>
          <w:szCs w:val="26"/>
          <w:lang w:val="ru-RU"/>
        </w:rPr>
        <w:tab/>
        <w:t>Представление вещественных доказательств.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16.</w:t>
      </w:r>
      <w:r w:rsidRPr="00951E8C">
        <w:rPr>
          <w:sz w:val="26"/>
          <w:szCs w:val="26"/>
          <w:lang w:val="ru-RU"/>
        </w:rPr>
        <w:tab/>
        <w:t>Представление электронных доказательств, аудио- и видеозаписей.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17.</w:t>
      </w:r>
      <w:r w:rsidRPr="00951E8C">
        <w:rPr>
          <w:sz w:val="26"/>
          <w:szCs w:val="26"/>
          <w:lang w:val="ru-RU"/>
        </w:rPr>
        <w:tab/>
        <w:t>Полномочия секретаря судебного заседания.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18.</w:t>
      </w:r>
      <w:r w:rsidRPr="00951E8C">
        <w:rPr>
          <w:sz w:val="26"/>
          <w:szCs w:val="26"/>
          <w:lang w:val="ru-RU"/>
        </w:rPr>
        <w:tab/>
        <w:t>Определение суда первой инстанции: понятие, виды, законная сила.</w:t>
      </w:r>
    </w:p>
    <w:p w:rsidR="00743760" w:rsidRPr="00951E8C" w:rsidRDefault="00743760" w:rsidP="003313EE">
      <w:pPr>
        <w:tabs>
          <w:tab w:val="left" w:pos="993"/>
          <w:tab w:val="left" w:pos="1134"/>
        </w:tabs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19.</w:t>
      </w:r>
      <w:r w:rsidRPr="00951E8C">
        <w:rPr>
          <w:sz w:val="26"/>
          <w:szCs w:val="26"/>
          <w:lang w:val="ru-RU"/>
        </w:rPr>
        <w:tab/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left="102"/>
        <w:jc w:val="center"/>
        <w:outlineLvl w:val="0"/>
        <w:rPr>
          <w:rFonts w:eastAsia="Calibri"/>
          <w:b/>
          <w:bCs/>
          <w:sz w:val="26"/>
          <w:szCs w:val="26"/>
          <w:lang w:val="ru-RU"/>
        </w:rPr>
      </w:pPr>
    </w:p>
    <w:p w:rsidR="00743760" w:rsidRPr="00951E8C" w:rsidRDefault="003B3846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 xml:space="preserve">3.3 </w:t>
      </w:r>
      <w:r w:rsidR="00743760" w:rsidRPr="00951E8C">
        <w:rPr>
          <w:b/>
          <w:sz w:val="26"/>
          <w:szCs w:val="26"/>
          <w:lang w:val="ru-RU"/>
        </w:rPr>
        <w:t>Примерная структура индивидуального задания.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Руководителем практики от Университета выбирается один из предложенных вариантов индивидуальных заданий или, по согласованию с обучающимся, исходя из сферы его интересов, формулируется другое задание.</w:t>
      </w: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</w:p>
    <w:p w:rsidR="00743760" w:rsidRPr="00951E8C" w:rsidRDefault="00743760" w:rsidP="00743760">
      <w:pPr>
        <w:spacing w:line="360" w:lineRule="auto"/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1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lastRenderedPageBreak/>
        <w:t>Процессуальные инстанции</w:t>
      </w:r>
    </w:p>
    <w:p w:rsidR="00743760" w:rsidRPr="00951E8C" w:rsidRDefault="00743760" w:rsidP="00743760">
      <w:pPr>
        <w:ind w:firstLine="720"/>
        <w:jc w:val="both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Изучите одно уголовное, гражданское или административное дело, прошедшее несколько судебных инстанций. Письменно укажите, какой суд и какое структурное подразделение этого суда выступал(о) в качестве той или иной инстанции. </w:t>
      </w:r>
    </w:p>
    <w:p w:rsidR="00743760" w:rsidRPr="00951E8C" w:rsidRDefault="00743760" w:rsidP="00743760">
      <w:pPr>
        <w:ind w:firstLine="720"/>
        <w:jc w:val="both"/>
        <w:rPr>
          <w:rFonts w:ascii="Arial" w:hAnsi="Arial" w:cs="Arial"/>
          <w:b/>
          <w:sz w:val="26"/>
          <w:szCs w:val="26"/>
          <w:u w:val="single"/>
          <w:lang w:val="ru-RU"/>
        </w:rPr>
      </w:pPr>
    </w:p>
    <w:p w:rsidR="00743760" w:rsidRPr="00951E8C" w:rsidRDefault="00743760" w:rsidP="00743760">
      <w:pPr>
        <w:tabs>
          <w:tab w:val="left" w:pos="3382"/>
        </w:tabs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2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Протокол судебного заседания</w:t>
      </w:r>
    </w:p>
    <w:p w:rsidR="00743760" w:rsidRPr="00951E8C" w:rsidRDefault="00743760" w:rsidP="00743760">
      <w:pPr>
        <w:ind w:firstLine="720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ab/>
      </w:r>
    </w:p>
    <w:p w:rsidR="00743760" w:rsidRPr="00951E8C" w:rsidRDefault="00743760" w:rsidP="00743760">
      <w:pPr>
        <w:suppressAutoHyphens/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Изготовьте протокол судебного заседания по гражданскому, уголовному или административному делу, на котором вы присутствовали полностью. Перед изготовлением протокола проконсультируйтесь с секретарём судебного заседания.</w:t>
      </w:r>
    </w:p>
    <w:p w:rsidR="00743760" w:rsidRPr="00951E8C" w:rsidRDefault="00743760" w:rsidP="00743760">
      <w:pPr>
        <w:suppressAutoHyphens/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Задание № 3.</w:t>
      </w: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Участие прокурора в гражданском судопроизводстве</w:t>
      </w:r>
    </w:p>
    <w:p w:rsidR="00743760" w:rsidRPr="00951E8C" w:rsidRDefault="00743760" w:rsidP="00743760">
      <w:pPr>
        <w:ind w:firstLine="720"/>
        <w:jc w:val="center"/>
        <w:rPr>
          <w:sz w:val="26"/>
          <w:szCs w:val="26"/>
          <w:lang w:val="ru-RU"/>
        </w:rPr>
      </w:pPr>
    </w:p>
    <w:p w:rsidR="00743760" w:rsidRPr="00951E8C" w:rsidRDefault="00743760" w:rsidP="00743760">
      <w:pPr>
        <w:ind w:firstLine="720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Изучите полномочия прокурора в гражданском судопроизводстве. В каких случаях участие прокурора обязательно. Выполните короткое эссе на данную тему с использованием материалов практики.</w:t>
      </w:r>
    </w:p>
    <w:p w:rsidR="00743760" w:rsidRPr="00743760" w:rsidRDefault="00743760" w:rsidP="00743760">
      <w:pPr>
        <w:ind w:left="102" w:firstLine="720"/>
        <w:jc w:val="both"/>
        <w:outlineLvl w:val="0"/>
        <w:rPr>
          <w:rFonts w:eastAsia="Calibri"/>
          <w:b/>
          <w:bCs/>
          <w:sz w:val="28"/>
          <w:szCs w:val="28"/>
          <w:lang w:val="ru-RU"/>
        </w:rPr>
      </w:pPr>
    </w:p>
    <w:p w:rsidR="00743760" w:rsidRPr="00743760" w:rsidRDefault="00743760" w:rsidP="00743760">
      <w:pPr>
        <w:ind w:firstLine="720"/>
        <w:rPr>
          <w:rFonts w:eastAsia="Calibri"/>
          <w:lang w:val="ru-RU"/>
        </w:rPr>
      </w:pPr>
      <w:r w:rsidRPr="00743760">
        <w:rPr>
          <w:sz w:val="28"/>
          <w:szCs w:val="28"/>
          <w:lang w:val="ru-RU"/>
        </w:rPr>
        <w:tab/>
      </w: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B31E51">
        <w:rPr>
          <w:b/>
          <w:sz w:val="26"/>
          <w:szCs w:val="26"/>
        </w:rPr>
        <w:t>IV</w:t>
      </w:r>
      <w:r w:rsidRPr="00951E8C">
        <w:rPr>
          <w:b/>
          <w:sz w:val="26"/>
          <w:szCs w:val="26"/>
          <w:lang w:val="ru-RU"/>
        </w:rPr>
        <w:t>. УЧЕБНО-МЕТОДИЧЕСКОЕ ОБЕСПЕЧЕНИЕ</w:t>
      </w:r>
    </w:p>
    <w:p w:rsidR="00951E8C" w:rsidRPr="00951E8C" w:rsidRDefault="00951E8C" w:rsidP="00951E8C">
      <w:pPr>
        <w:ind w:firstLine="709"/>
        <w:contextualSpacing/>
        <w:rPr>
          <w:bCs/>
          <w:i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4.1. Нормативные правовые акты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4.1.1. Международно-правовые акты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D38D3" w:rsidRDefault="00951E8C" w:rsidP="00951E8C">
      <w:pPr>
        <w:adjustRightInd w:val="0"/>
        <w:spacing w:line="320" w:lineRule="exact"/>
        <w:ind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3"/>
          <w:sz w:val="26"/>
          <w:szCs w:val="26"/>
          <w:lang w:val="el-GR" w:eastAsia="ru-RU"/>
        </w:rPr>
        <w:t xml:space="preserve">Всеобщая декларация прав человека, одобренная Генеральной </w:t>
      </w:r>
      <w:r w:rsidRPr="009D38D3">
        <w:rPr>
          <w:sz w:val="26"/>
          <w:szCs w:val="26"/>
          <w:lang w:val="el-GR" w:eastAsia="ru-RU"/>
        </w:rPr>
        <w:t xml:space="preserve">Ассамблеей ООН 10 декабря 1948 г. </w:t>
      </w:r>
    </w:p>
    <w:p w:rsidR="00951E8C" w:rsidRPr="009D38D3" w:rsidRDefault="00951E8C" w:rsidP="00951E8C">
      <w:pPr>
        <w:adjustRightInd w:val="0"/>
        <w:spacing w:line="320" w:lineRule="exact"/>
        <w:ind w:right="10" w:firstLine="709"/>
        <w:jc w:val="both"/>
        <w:rPr>
          <w:sz w:val="26"/>
          <w:szCs w:val="26"/>
          <w:lang w:val="el-GR" w:eastAsia="ru-RU"/>
        </w:rPr>
      </w:pPr>
      <w:r w:rsidRPr="009D38D3">
        <w:rPr>
          <w:sz w:val="26"/>
          <w:szCs w:val="26"/>
          <w:lang w:val="el-GR" w:eastAsia="ru-RU"/>
        </w:rPr>
        <w:t>Конвенция о защите прав человека и основных свобод, принятая Советом Европы 4 ноября 1950 г., и Протоколы №№1, 4, 6 и 7 к ней.</w:t>
      </w:r>
    </w:p>
    <w:p w:rsidR="00951E8C" w:rsidRPr="009D38D3" w:rsidRDefault="00951E8C" w:rsidP="00951E8C">
      <w:pPr>
        <w:adjustRightInd w:val="0"/>
        <w:spacing w:line="320" w:lineRule="exact"/>
        <w:ind w:right="14" w:firstLine="709"/>
        <w:jc w:val="both"/>
        <w:rPr>
          <w:sz w:val="26"/>
          <w:szCs w:val="26"/>
          <w:lang w:val="el-GR" w:eastAsia="ru-RU"/>
        </w:rPr>
      </w:pPr>
      <w:r w:rsidRPr="009D38D3">
        <w:rPr>
          <w:spacing w:val="-4"/>
          <w:sz w:val="26"/>
          <w:szCs w:val="26"/>
          <w:lang w:val="el-GR" w:eastAsia="ru-RU"/>
        </w:rPr>
        <w:t>Международный пакт о гражданских и политических правах, одоб</w:t>
      </w:r>
      <w:r w:rsidRPr="009D38D3">
        <w:rPr>
          <w:sz w:val="26"/>
          <w:szCs w:val="26"/>
          <w:lang w:val="el-GR" w:eastAsia="ru-RU"/>
        </w:rPr>
        <w:t>ренный Генеральной Ассамблеей ООН 19 декабря 1966 г., и Факультативный протокол к нему.</w:t>
      </w:r>
    </w:p>
    <w:p w:rsidR="00951E8C" w:rsidRPr="00951E8C" w:rsidRDefault="00951E8C" w:rsidP="00951E8C">
      <w:pPr>
        <w:tabs>
          <w:tab w:val="left" w:pos="4353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ab/>
      </w: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4.1.2. Законодательство РФ и Оренбургской области</w:t>
      </w:r>
    </w:p>
    <w:p w:rsidR="00951E8C" w:rsidRPr="00951E8C" w:rsidRDefault="00951E8C" w:rsidP="00951E8C">
      <w:pPr>
        <w:ind w:firstLine="709"/>
        <w:jc w:val="both"/>
        <w:rPr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Конституция Российской Федерации, принятая всенародным голосованием 12 декабря 1993 г.с изменениями, одобренными в ходе </w:t>
      </w:r>
      <w:r w:rsidRPr="00951E8C">
        <w:rPr>
          <w:sz w:val="26"/>
          <w:szCs w:val="26"/>
          <w:lang w:val="ru-RU" w:eastAsia="ru-RU"/>
        </w:rPr>
        <w:lastRenderedPageBreak/>
        <w:t>общероссийского голосования 1 июля 2020 г.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Конституционном Суде РФ» от 21 июля 1994 г. №1-ФКЗ (ред. от 09.11.2020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«Об арбитражных судах в Российской Федерации» от 28 апреля 1995 г. №1-ФКЗ(ред.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судебной системе Российской Федерации» от 31 декабря 1996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«О военных судах Российской Федерации» от 23 июня 1999 г. № 1-ФКЗ(ред.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7 февраля 2011 г. №1-ФКЗ «О судах общей юрисдикции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конституционный закон от 5 февраля 2014 г. №3-ФКЗ «О Верховном Суде Российской Федерации»(ред. от 02.08.2019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Закон РФ «О статусе судей в Российской Федерации» от 26 июня 1992 г. №3132-1 (ред. от 08.12.2020 г., с изм. от 30.12.2020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 мировых судьях в Российской Федерации» от 17 декабря 1998 г. №188-ФЗ (ред. от 05.04.2021г.).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арбитражных заседателях арбитражных судов субъектов РФ» от 30 мая 2001 г. №70-ФЗ(ред. от 28.11.2018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Уголовно-процессуальный кодекс РФ от 18 декабря 2001 г №174-ФЗ(ред. от 05.04.2021 г., с изм. от 13.04.2021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Кодекс РФ об административных правонарушениях от 30 декабря 2001 г. № 195-ФЗ (ред. от 05.04.2021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«Об органах судейского сообщества в Российской Федерации» от 14 марта 2002 г. №30-ФЗ(ред.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Арбитражный процессуальный кодекс Российской Федерации от 24 июля 2002 г. №95-ФЗ(ред.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Гражданский процессуальный кодекс Российской Федерации от 14 ноября 2002 г. №138-ФЗ(ред. от 08.12.2020 г., с изм. от 02.03.2021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22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декабря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2008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г. №262-ФЗ «Об обеспечении доступа к информации о деятельности судов в Российской Федерации»(ред. от 08.12.2020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27 декабря 2009 г. №345-ФЗ «О территориальной юрисдикции окружных (флотских) военных судов»(ред. от 29.12.2020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Федеральный закон от 30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апреля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2010</w:t>
      </w:r>
      <w:r w:rsidRPr="009D38D3">
        <w:rPr>
          <w:sz w:val="26"/>
          <w:szCs w:val="26"/>
          <w:lang w:eastAsia="ru-RU"/>
        </w:rPr>
        <w:t> </w:t>
      </w:r>
      <w:r w:rsidRPr="00951E8C">
        <w:rPr>
          <w:sz w:val="26"/>
          <w:szCs w:val="26"/>
          <w:lang w:val="ru-RU" w:eastAsia="ru-RU"/>
        </w:rPr>
        <w:t>года №68-ФЗ «О компенсации за нарушение права на судопроизводство в разумный срок или права на исполнение судебного акта в разумный срок» (ред. от 19.12.2016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Концепция судебной реформы в РСФСР, одобренная Постановлением Верховного Совета РСФСР от 24 октября 1991 г. №1801-1. 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Закон Оренбургской области «О мировых судьях в Оренбургской области» от 2 сентября 1999 г. № 345/74-ОЗ(ред. от 12.03.2020 г.).  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bCs/>
          <w:sz w:val="26"/>
          <w:szCs w:val="26"/>
          <w:lang w:val="ru-RU" w:eastAsia="ru-RU"/>
        </w:rPr>
      </w:pPr>
      <w:r w:rsidRPr="00951E8C">
        <w:rPr>
          <w:b/>
          <w:bCs/>
          <w:sz w:val="26"/>
          <w:szCs w:val="26"/>
          <w:lang w:val="ru-RU" w:eastAsia="ru-RU"/>
        </w:rPr>
        <w:t>4.1.3. Подзаконные акты</w:t>
      </w:r>
    </w:p>
    <w:p w:rsidR="00951E8C" w:rsidRPr="00951E8C" w:rsidRDefault="00951E8C" w:rsidP="00951E8C">
      <w:pPr>
        <w:ind w:firstLine="709"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Инструкция по судебному делопроизводству в районном суде, утв. </w:t>
      </w:r>
      <w:r w:rsidRPr="00951E8C">
        <w:rPr>
          <w:sz w:val="26"/>
          <w:szCs w:val="26"/>
          <w:lang w:val="ru-RU" w:eastAsia="ru-RU"/>
        </w:rPr>
        <w:lastRenderedPageBreak/>
        <w:t>Приказом Судебного департамента при Верховном Суде Российской Федерации от 29 апреля 2003 г. №36(ред. от 21.10.2019 г.).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Инструкция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округов, утв. Приказом Судебного департамента при Верховном Суде Российской Федерацииот 15 декабря 2004 г. №161(ред. от 28.10.2019 г.).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>4.2. Судебная практика</w:t>
      </w:r>
    </w:p>
    <w:p w:rsidR="00951E8C" w:rsidRPr="00951E8C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31 октября 1995 г. №8 «О некоторых вопросах применения судами Конституции РФ при осуществлении правосудия»(ред. от 03.03.2015 г.). 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Федерации(ред. от 05.03.2013 г.). 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Типовые правила внутреннего распорядка судов, утв. Постановлением Совета судей РФ от 18 апреля 2003 г. №101.</w:t>
      </w:r>
    </w:p>
    <w:p w:rsidR="00951E8C" w:rsidRPr="00951E8C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4E5A4B" w:rsidRDefault="00951E8C" w:rsidP="00951E8C">
      <w:pPr>
        <w:ind w:firstLine="709"/>
        <w:jc w:val="center"/>
        <w:rPr>
          <w:b/>
          <w:sz w:val="26"/>
          <w:szCs w:val="26"/>
          <w:lang w:val="ru-RU" w:eastAsia="ru-RU"/>
        </w:rPr>
      </w:pPr>
      <w:r w:rsidRPr="004E5A4B">
        <w:rPr>
          <w:b/>
          <w:sz w:val="26"/>
          <w:szCs w:val="26"/>
          <w:lang w:val="ru-RU" w:eastAsia="ru-RU"/>
        </w:rPr>
        <w:t>4.3. Основная литература</w:t>
      </w:r>
    </w:p>
    <w:p w:rsidR="00951E8C" w:rsidRPr="004E5A4B" w:rsidRDefault="00951E8C" w:rsidP="00951E8C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tabs>
          <w:tab w:val="left" w:pos="1134"/>
          <w:tab w:val="left" w:pos="9214"/>
        </w:tabs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Судоустройство и правоохранительные органы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: учебник и практикум для вузов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/ Т.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Ю.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Вилкова, 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Насонов, М.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А.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Хохряков.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3-е изд., перераб. и доп.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Москва: Издательство Юрайт, 2020.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351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с.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— (Высшее образование).</w:t>
      </w:r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 xml:space="preserve">— Текст: электронный // ЭБС Юрайт [сайт]. — </w:t>
      </w:r>
      <w:r w:rsidRPr="000E0BE5">
        <w:rPr>
          <w:sz w:val="26"/>
          <w:szCs w:val="26"/>
        </w:rPr>
        <w:t>URL</w:t>
      </w:r>
      <w:r w:rsidRPr="00951E8C">
        <w:rPr>
          <w:sz w:val="26"/>
          <w:szCs w:val="26"/>
          <w:lang w:val="ru-RU"/>
        </w:rPr>
        <w:t>:</w:t>
      </w:r>
      <w:r w:rsidRPr="000E0BE5">
        <w:rPr>
          <w:sz w:val="26"/>
          <w:szCs w:val="26"/>
        </w:rPr>
        <w:t> </w:t>
      </w:r>
      <w:hyperlink r:id="rId10" w:tgtFrame="_blank" w:history="1">
        <w:r w:rsidRPr="000E0BE5">
          <w:rPr>
            <w:sz w:val="26"/>
            <w:szCs w:val="26"/>
          </w:rPr>
          <w:t>http</w:t>
        </w:r>
        <w:r w:rsidRPr="00951E8C">
          <w:rPr>
            <w:sz w:val="26"/>
            <w:szCs w:val="26"/>
            <w:lang w:val="ru-RU"/>
          </w:rPr>
          <w:t>://</w:t>
        </w:r>
        <w:r w:rsidRPr="000E0BE5">
          <w:rPr>
            <w:sz w:val="26"/>
            <w:szCs w:val="26"/>
          </w:rPr>
          <w:t>biblio</w:t>
        </w:r>
        <w:r w:rsidRPr="00951E8C">
          <w:rPr>
            <w:sz w:val="26"/>
            <w:szCs w:val="26"/>
            <w:lang w:val="ru-RU"/>
          </w:rPr>
          <w:t>-</w:t>
        </w:r>
        <w:r w:rsidRPr="000E0BE5">
          <w:rPr>
            <w:sz w:val="26"/>
            <w:szCs w:val="26"/>
          </w:rPr>
          <w:t>online</w:t>
        </w:r>
        <w:r w:rsidRPr="00951E8C">
          <w:rPr>
            <w:sz w:val="26"/>
            <w:szCs w:val="26"/>
            <w:lang w:val="ru-RU"/>
          </w:rPr>
          <w:t>.</w:t>
        </w:r>
        <w:r w:rsidRPr="000E0BE5">
          <w:rPr>
            <w:sz w:val="26"/>
            <w:szCs w:val="26"/>
          </w:rPr>
          <w:t>ru</w:t>
        </w:r>
        <w:r w:rsidRPr="00951E8C">
          <w:rPr>
            <w:sz w:val="26"/>
            <w:szCs w:val="26"/>
            <w:lang w:val="ru-RU"/>
          </w:rPr>
          <w:t>/</w:t>
        </w:r>
        <w:r w:rsidRPr="000E0BE5">
          <w:rPr>
            <w:sz w:val="26"/>
            <w:szCs w:val="26"/>
          </w:rPr>
          <w:t>bcode</w:t>
        </w:r>
        <w:r w:rsidRPr="00951E8C">
          <w:rPr>
            <w:sz w:val="26"/>
            <w:szCs w:val="26"/>
            <w:lang w:val="ru-RU"/>
          </w:rPr>
          <w:t>/450777</w:t>
        </w:r>
      </w:hyperlink>
      <w:r w:rsidRPr="000E0BE5">
        <w:rPr>
          <w:sz w:val="26"/>
          <w:szCs w:val="26"/>
        </w:rPr>
        <w:t> </w:t>
      </w:r>
      <w:r w:rsidRPr="00951E8C">
        <w:rPr>
          <w:sz w:val="26"/>
          <w:szCs w:val="26"/>
          <w:lang w:val="ru-RU"/>
        </w:rPr>
        <w:t>(дата обращения: 21.04.2021).</w:t>
      </w:r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bookmarkStart w:id="2" w:name="_Toc529538724"/>
    </w:p>
    <w:p w:rsidR="00951E8C" w:rsidRPr="00951E8C" w:rsidRDefault="00951E8C" w:rsidP="00951E8C">
      <w:pPr>
        <w:ind w:firstLine="720"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4.4. Дополнительная литература</w:t>
      </w:r>
      <w:bookmarkEnd w:id="2"/>
    </w:p>
    <w:p w:rsidR="00951E8C" w:rsidRPr="00951E8C" w:rsidRDefault="00951E8C" w:rsidP="00951E8C">
      <w:pPr>
        <w:ind w:firstLine="720"/>
        <w:jc w:val="both"/>
        <w:rPr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Правоохранительные органы России: учебник для вузов / В.П. Божьев [и др.]; под общей редакцией В.П. Божьева, Б.Я. Гаврилова. 6-е изд., перераб. и доп. - Москва: Издательство Юрайт, 2019. Текст: электронный // ЭБС Юрайт [сайт]. </w:t>
      </w:r>
      <w:r w:rsidRPr="000E0BE5">
        <w:rPr>
          <w:sz w:val="26"/>
          <w:szCs w:val="26"/>
          <w:lang w:eastAsia="ru-RU"/>
        </w:rPr>
        <w:t>URL</w:t>
      </w:r>
      <w:r w:rsidRPr="00951E8C">
        <w:rPr>
          <w:sz w:val="26"/>
          <w:szCs w:val="26"/>
          <w:lang w:val="ru-RU" w:eastAsia="ru-RU"/>
        </w:rPr>
        <w:t xml:space="preserve">: </w:t>
      </w:r>
      <w:r w:rsidRPr="000E0BE5">
        <w:rPr>
          <w:sz w:val="26"/>
          <w:szCs w:val="26"/>
          <w:lang w:eastAsia="ru-RU"/>
        </w:rPr>
        <w:t>https</w:t>
      </w:r>
      <w:r w:rsidRPr="00951E8C">
        <w:rPr>
          <w:sz w:val="26"/>
          <w:szCs w:val="26"/>
          <w:lang w:val="ru-RU" w:eastAsia="ru-RU"/>
        </w:rPr>
        <w:t>://</w:t>
      </w:r>
      <w:r w:rsidRPr="000E0BE5">
        <w:rPr>
          <w:sz w:val="26"/>
          <w:szCs w:val="26"/>
          <w:lang w:eastAsia="ru-RU"/>
        </w:rPr>
        <w:t>www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biblio</w:t>
      </w:r>
      <w:r w:rsidRPr="00951E8C">
        <w:rPr>
          <w:sz w:val="26"/>
          <w:szCs w:val="26"/>
          <w:lang w:val="ru-RU" w:eastAsia="ru-RU"/>
        </w:rPr>
        <w:t>-</w:t>
      </w:r>
      <w:r w:rsidRPr="000E0BE5">
        <w:rPr>
          <w:sz w:val="26"/>
          <w:szCs w:val="26"/>
          <w:lang w:eastAsia="ru-RU"/>
        </w:rPr>
        <w:t>online</w:t>
      </w:r>
      <w:r w:rsidRPr="00951E8C">
        <w:rPr>
          <w:sz w:val="26"/>
          <w:szCs w:val="26"/>
          <w:lang w:val="ru-RU" w:eastAsia="ru-RU"/>
        </w:rPr>
        <w:t>.</w:t>
      </w:r>
      <w:r w:rsidRPr="000E0BE5">
        <w:rPr>
          <w:sz w:val="26"/>
          <w:szCs w:val="26"/>
          <w:lang w:eastAsia="ru-RU"/>
        </w:rPr>
        <w:t>ru</w:t>
      </w:r>
      <w:r w:rsidRPr="00951E8C">
        <w:rPr>
          <w:sz w:val="26"/>
          <w:szCs w:val="26"/>
          <w:lang w:val="ru-RU" w:eastAsia="ru-RU"/>
        </w:rPr>
        <w:t>/</w:t>
      </w:r>
      <w:r w:rsidRPr="000E0BE5">
        <w:rPr>
          <w:sz w:val="26"/>
          <w:szCs w:val="26"/>
          <w:lang w:eastAsia="ru-RU"/>
        </w:rPr>
        <w:t>bcode</w:t>
      </w:r>
      <w:r w:rsidRPr="00951E8C">
        <w:rPr>
          <w:sz w:val="26"/>
          <w:szCs w:val="26"/>
          <w:lang w:val="ru-RU" w:eastAsia="ru-RU"/>
        </w:rPr>
        <w:t>/431101 (дата обращения: 15.08.2019).</w:t>
      </w: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jc w:val="center"/>
        <w:outlineLvl w:val="0"/>
        <w:rPr>
          <w:b/>
          <w:sz w:val="26"/>
          <w:szCs w:val="26"/>
          <w:lang w:val="ru-RU"/>
        </w:rPr>
      </w:pPr>
      <w:r w:rsidRPr="00EC3055">
        <w:rPr>
          <w:b/>
          <w:sz w:val="26"/>
          <w:szCs w:val="26"/>
        </w:rPr>
        <w:t>V</w:t>
      </w:r>
      <w:r w:rsidRPr="00951E8C">
        <w:rPr>
          <w:b/>
          <w:sz w:val="26"/>
          <w:szCs w:val="26"/>
          <w:lang w:val="ru-RU"/>
        </w:rPr>
        <w:t>. МАТЕРИАЛЬНО-ТЕХНИЧЕСКОЕ ОБЕСПЕЧЕНИЕ</w:t>
      </w:r>
    </w:p>
    <w:p w:rsidR="00951E8C" w:rsidRPr="00951E8C" w:rsidRDefault="00951E8C" w:rsidP="00951E8C">
      <w:pPr>
        <w:ind w:firstLine="709"/>
        <w:jc w:val="center"/>
        <w:rPr>
          <w:sz w:val="26"/>
          <w:szCs w:val="26"/>
          <w:lang w:val="ru-RU"/>
        </w:rPr>
      </w:pP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>5.1. Общесистемные требования к реализации ОПОП ВО</w:t>
      </w:r>
    </w:p>
    <w:p w:rsidR="00951E8C" w:rsidRPr="00951E8C" w:rsidRDefault="00951E8C" w:rsidP="00951E8C">
      <w:pPr>
        <w:keepNext/>
        <w:jc w:val="center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</w:t>
      </w:r>
      <w:r w:rsidR="006B31D5">
        <w:rPr>
          <w:sz w:val="26"/>
          <w:szCs w:val="26"/>
          <w:lang w:val="ru-RU"/>
        </w:rPr>
        <w:t>ля реализации ОПОП ВО по Блоку 2</w:t>
      </w:r>
      <w:r w:rsidRPr="00951E8C">
        <w:rPr>
          <w:sz w:val="26"/>
          <w:szCs w:val="26"/>
          <w:lang w:val="ru-RU"/>
        </w:rPr>
        <w:t xml:space="preserve"> «</w:t>
      </w:r>
      <w:r w:rsidR="006B31D5">
        <w:rPr>
          <w:sz w:val="26"/>
          <w:szCs w:val="26"/>
          <w:lang w:val="ru-RU"/>
        </w:rPr>
        <w:t>Практика</w:t>
      </w:r>
      <w:r w:rsidRPr="00951E8C">
        <w:rPr>
          <w:sz w:val="26"/>
          <w:szCs w:val="26"/>
          <w:lang w:val="ru-RU"/>
        </w:rPr>
        <w:t>» в соответствии с учебным планом.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/>
        </w:rPr>
        <w:tab/>
      </w:r>
      <w:r w:rsidRPr="00951E8C">
        <w:rPr>
          <w:bCs/>
          <w:sz w:val="26"/>
          <w:szCs w:val="26"/>
          <w:lang w:val="ru-RU" w:eastAsia="ru-RU"/>
        </w:rPr>
        <w:t xml:space="preserve">Обучающимся  обеспечивается доступ (удаленный доступ) к современным </w:t>
      </w:r>
      <w:r w:rsidRPr="00951E8C">
        <w:rPr>
          <w:bCs/>
          <w:sz w:val="26"/>
          <w:szCs w:val="26"/>
          <w:lang w:val="ru-RU" w:eastAsia="ru-RU"/>
        </w:rPr>
        <w:lastRenderedPageBreak/>
        <w:t xml:space="preserve">профессиональным базам данных и информационным справочным системам. Полнотекстовая рабочая  программа учебной </w:t>
      </w:r>
      <w:r w:rsidR="006B31D5">
        <w:rPr>
          <w:bCs/>
          <w:sz w:val="26"/>
          <w:szCs w:val="26"/>
          <w:lang w:val="ru-RU" w:eastAsia="ru-RU"/>
        </w:rPr>
        <w:t xml:space="preserve">практики </w:t>
      </w:r>
      <w:r w:rsidRPr="00951E8C">
        <w:rPr>
          <w:bCs/>
          <w:sz w:val="26"/>
          <w:szCs w:val="26"/>
          <w:lang w:val="ru-RU" w:eastAsia="ru-RU"/>
        </w:rPr>
        <w:t>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:rsidR="00951E8C" w:rsidRPr="00951E8C" w:rsidRDefault="00951E8C" w:rsidP="00951E8C">
      <w:pPr>
        <w:tabs>
          <w:tab w:val="left" w:pos="567"/>
        </w:tabs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951E8C" w:rsidRPr="00951E8C" w:rsidRDefault="00951E8C" w:rsidP="00951E8C">
      <w:pPr>
        <w:tabs>
          <w:tab w:val="left" w:pos="567"/>
        </w:tabs>
        <w:ind w:firstLine="709"/>
        <w:jc w:val="both"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Электронная информационно-образовательная среда Университета обеспечивает: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1E8C" w:rsidRPr="00951E8C" w:rsidRDefault="00951E8C" w:rsidP="00951E8C">
      <w:pPr>
        <w:pStyle w:val="a5"/>
        <w:widowControl/>
        <w:numPr>
          <w:ilvl w:val="0"/>
          <w:numId w:val="22"/>
        </w:numPr>
        <w:tabs>
          <w:tab w:val="left" w:pos="567"/>
          <w:tab w:val="left" w:pos="993"/>
        </w:tabs>
        <w:autoSpaceDE/>
        <w:autoSpaceDN/>
        <w:ind w:left="0" w:firstLine="709"/>
        <w:contextualSpacing/>
        <w:rPr>
          <w:bCs/>
          <w:sz w:val="26"/>
          <w:szCs w:val="26"/>
          <w:lang w:val="ru-RU" w:eastAsia="ru-RU"/>
        </w:rPr>
      </w:pPr>
      <w:r w:rsidRPr="00951E8C">
        <w:rPr>
          <w:bCs/>
          <w:sz w:val="26"/>
          <w:szCs w:val="26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951E8C" w:rsidRPr="00EC3055" w:rsidRDefault="00951E8C" w:rsidP="00951E8C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951E8C">
        <w:rPr>
          <w:bCs/>
          <w:sz w:val="26"/>
          <w:szCs w:val="26"/>
          <w:lang w:val="ru-RU" w:eastAsia="ru-RU"/>
        </w:rPr>
        <w:t xml:space="preserve">Фонд электронных ресурсов Библиотеки включает следующие </w:t>
      </w:r>
      <w:r w:rsidRPr="00951E8C">
        <w:rPr>
          <w:sz w:val="26"/>
          <w:szCs w:val="26"/>
          <w:lang w:val="ru-RU"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</w:t>
      </w:r>
      <w:r w:rsidRPr="00951E8C">
        <w:rPr>
          <w:sz w:val="26"/>
          <w:szCs w:val="26"/>
          <w:lang w:val="ru-RU" w:eastAsia="ru-RU"/>
        </w:rPr>
        <w:lastRenderedPageBreak/>
        <w:t xml:space="preserve">программах дисциплин (модулей) и подлежит обновлению </w:t>
      </w:r>
      <w:r w:rsidRPr="00EC3055">
        <w:rPr>
          <w:sz w:val="26"/>
          <w:szCs w:val="26"/>
          <w:lang w:eastAsia="ru-RU"/>
        </w:rPr>
        <w:t xml:space="preserve">(при необходимости): </w:t>
      </w:r>
    </w:p>
    <w:p w:rsidR="00951E8C" w:rsidRPr="00EC3055" w:rsidRDefault="00951E8C" w:rsidP="00951E8C">
      <w:pPr>
        <w:tabs>
          <w:tab w:val="left" w:pos="1220"/>
        </w:tabs>
        <w:ind w:left="260"/>
        <w:jc w:val="center"/>
        <w:rPr>
          <w:b/>
          <w:sz w:val="26"/>
          <w:szCs w:val="26"/>
          <w:highlight w:val="yellow"/>
          <w:lang w:eastAsia="ru-RU"/>
        </w:rPr>
      </w:pPr>
    </w:p>
    <w:p w:rsidR="00951E8C" w:rsidRPr="00EC3055" w:rsidRDefault="00951E8C" w:rsidP="00951E8C">
      <w:pPr>
        <w:tabs>
          <w:tab w:val="left" w:pos="1220"/>
        </w:tabs>
        <w:ind w:firstLine="709"/>
        <w:jc w:val="both"/>
        <w:rPr>
          <w:b/>
          <w:sz w:val="26"/>
          <w:szCs w:val="26"/>
          <w:lang w:eastAsia="ru-RU"/>
        </w:rPr>
      </w:pPr>
      <w:r w:rsidRPr="00EC3055">
        <w:rPr>
          <w:b/>
          <w:sz w:val="26"/>
          <w:szCs w:val="26"/>
          <w:lang w:eastAsia="ru-RU"/>
        </w:rPr>
        <w:t>5.1.</w:t>
      </w:r>
      <w:r w:rsidRPr="00EC3055">
        <w:rPr>
          <w:b/>
          <w:bCs/>
          <w:sz w:val="26"/>
          <w:szCs w:val="26"/>
          <w:lang w:eastAsia="ru-RU"/>
        </w:rPr>
        <w:t>1. Информационные справочные системы:</w:t>
      </w:r>
    </w:p>
    <w:p w:rsidR="00951E8C" w:rsidRPr="00EC3055" w:rsidRDefault="00951E8C" w:rsidP="00951E8C">
      <w:pPr>
        <w:jc w:val="both"/>
        <w:rPr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4"/>
        <w:gridCol w:w="2125"/>
        <w:gridCol w:w="1624"/>
        <w:gridCol w:w="2660"/>
        <w:gridCol w:w="2319"/>
      </w:tblGrid>
      <w:tr w:rsidR="00951E8C" w:rsidRPr="00EC3055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ИС «Континент»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http://continent-online.com</w:t>
              </w:r>
            </w:hyperlink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«Агентство правовой интеграции «КОНТИНЕНТ»,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18032020 от 20.03.2018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20.03.2018 г. по 19.03.2019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19012120 от 20.03.2019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20.03.2019 г. по 19.03.2020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20040220 от 02. 03. 2020 г. С 20.03.2020 г. по 19.03.2021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- № 21021512 от 16.03.2021 г. с16.03.2021 г. по 15.03.2022 г. 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СПС WestlawAcademics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2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https://uk.westlaw.com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Филиал Акционерного общества «Томсон Рейтер (Маркетс) Юроп СА»,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</w:t>
            </w:r>
            <w:r w:rsidRPr="00EC3055">
              <w:rPr>
                <w:bCs/>
                <w:sz w:val="26"/>
                <w:szCs w:val="26"/>
                <w:lang w:eastAsia="ru-RU"/>
              </w:rPr>
              <w:t>TR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/2019 от 24.12.2018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</w:t>
            </w:r>
            <w:r w:rsidRPr="00EC3055">
              <w:rPr>
                <w:bCs/>
                <w:sz w:val="26"/>
                <w:szCs w:val="26"/>
                <w:lang w:eastAsia="ru-RU"/>
              </w:rPr>
              <w:t>RU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03358/19 от 11.12.2019 г., с 01.01.2020 г. по 31.12.2020</w:t>
            </w:r>
            <w:r w:rsidRPr="00951E8C">
              <w:rPr>
                <w:sz w:val="26"/>
                <w:szCs w:val="26"/>
                <w:lang w:val="ru-RU" w:eastAsia="ru-RU"/>
              </w:rPr>
              <w:t xml:space="preserve"> г.</w:t>
            </w:r>
          </w:p>
          <w:p w:rsidR="00951E8C" w:rsidRPr="00951E8C" w:rsidRDefault="00951E8C" w:rsidP="00951E8C">
            <w:pPr>
              <w:spacing w:after="160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ЭБ-6/2021 от 06.11.2020 г. с 01.01.2021 г. по 31.12.2021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КонсультантПлюс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3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http://www.consultant.ru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 xml:space="preserve">Открытая лицензия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для образовательных организаций</w:t>
            </w:r>
          </w:p>
        </w:tc>
      </w:tr>
      <w:tr w:rsidR="00951E8C" w:rsidRPr="004B640C" w:rsidTr="00951E8C">
        <w:trPr>
          <w:trHeight w:val="2453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Гарант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https://www.garant.ru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color w:val="000000" w:themeColor="text1"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color w:val="000000" w:themeColor="text1"/>
                <w:sz w:val="26"/>
                <w:szCs w:val="26"/>
                <w:lang w:val="ru-RU"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 w:rsidR="00951E8C" w:rsidRPr="00951E8C" w:rsidRDefault="00951E8C" w:rsidP="00951E8C">
      <w:pPr>
        <w:tabs>
          <w:tab w:val="left" w:pos="851"/>
          <w:tab w:val="left" w:pos="993"/>
        </w:tabs>
        <w:ind w:firstLine="709"/>
        <w:jc w:val="both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5.1.2. Профессиональные базы данных:</w:t>
      </w:r>
    </w:p>
    <w:p w:rsidR="00951E8C" w:rsidRPr="00EC3055" w:rsidRDefault="00951E8C" w:rsidP="00951E8C">
      <w:pPr>
        <w:ind w:firstLine="709"/>
        <w:jc w:val="both"/>
        <w:rPr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WebofScience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ФГБУ «Государственная публичная научно-техническая библиотека России»: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/668 от 02.04.2018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WOS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05.09.2019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https://www.scopus.com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ФГБУ «Государственная публичная научно-техническая библиотека России»: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/668 от 09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января 2018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сублицензионный договор № </w:t>
            </w:r>
            <w:r w:rsidRPr="00EC3055">
              <w:rPr>
                <w:bCs/>
                <w:sz w:val="26"/>
                <w:szCs w:val="26"/>
                <w:lang w:eastAsia="ru-RU"/>
              </w:rPr>
              <w:t>SCOPUS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/349 от 09 октября 2019 г.;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 xml:space="preserve">Коллекции полнотекстовых электронных книг информационного ресурса </w:t>
            </w:r>
            <w:r w:rsidRPr="00EC3055">
              <w:rPr>
                <w:sz w:val="26"/>
                <w:szCs w:val="26"/>
                <w:lang w:eastAsia="ru-RU"/>
              </w:rPr>
              <w:t>EBSCOHost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БД eBookCollection 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«ЦНИ НЭИКОН», договор № 03731110819000006 от 18.06.2019 г. бессрочно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18" w:tgtFrame="_blank" w:history="1">
              <w:r w:rsidR="00951E8C" w:rsidRPr="00EC3055">
                <w:rPr>
                  <w:rStyle w:val="af"/>
                  <w:bCs/>
                  <w:color w:val="000000" w:themeColor="text1"/>
                  <w:sz w:val="26"/>
                  <w:szCs w:val="26"/>
                  <w:lang w:eastAsia="ru-RU"/>
                </w:rPr>
                <w:t>Национальная электронная библиотека</w:t>
              </w:r>
            </w:hyperlink>
            <w:r w:rsidR="00951E8C" w:rsidRPr="00EC3055">
              <w:rPr>
                <w:sz w:val="26"/>
                <w:szCs w:val="26"/>
                <w:lang w:eastAsia="ru-RU"/>
              </w:rPr>
              <w:t>(НЭБ)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19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https://rusneb.ru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ФГБУ «Российская государственная библиотека»,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договор № 101/НЭБ/4615 от 01.08.2018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Президентская библиотека имени Б.Н. Ельцина</w:t>
            </w:r>
          </w:p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0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https://www.prlib.ru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 xml:space="preserve"> НЭБ eLIBRARY.RU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1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http://elibrary.ru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«РУНЕБ»,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- № </w:t>
            </w:r>
            <w:r w:rsidRPr="00EC3055">
              <w:rPr>
                <w:bCs/>
                <w:sz w:val="26"/>
                <w:szCs w:val="26"/>
                <w:lang w:eastAsia="ru-RU"/>
              </w:rPr>
              <w:t>SU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>-13-03/2019-1 от 27.03.2019 г.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01.04.2019 г. по 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lastRenderedPageBreak/>
              <w:t>31.03.2020 г.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 xml:space="preserve">;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ЭР-1/2020 от 17.04.2020 г. с 17.04.2020 г. по 16.04.2021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LegalSource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951E8C" w:rsidRPr="00EC3055" w:rsidRDefault="003A37C2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2" w:history="1">
              <w:r w:rsidR="00951E8C" w:rsidRPr="00EC3055">
                <w:rPr>
                  <w:rStyle w:val="af"/>
                  <w:sz w:val="26"/>
                  <w:szCs w:val="26"/>
                  <w:lang w:eastAsia="ru-RU"/>
                </w:rPr>
                <w:t>http://web.a.ebscohost.com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ООО «ЦНИ НЭИКОН», договор № 414-</w:t>
            </w:r>
            <w:r w:rsidRPr="00EC3055">
              <w:rPr>
                <w:sz w:val="26"/>
                <w:szCs w:val="26"/>
                <w:lang w:eastAsia="ru-RU"/>
              </w:rPr>
              <w:t>EBSCO</w:t>
            </w:r>
            <w:r w:rsidRPr="00951E8C">
              <w:rPr>
                <w:sz w:val="26"/>
                <w:szCs w:val="26"/>
                <w:lang w:val="ru-RU" w:eastAsia="ru-RU"/>
              </w:rPr>
              <w:t>/2020 от 29.11.2019 г., с 01.01.2020 г. по 31.12.2020 г.</w:t>
            </w:r>
          </w:p>
          <w:p w:rsidR="00951E8C" w:rsidRPr="00951E8C" w:rsidRDefault="00951E8C" w:rsidP="00951E8C">
            <w:pPr>
              <w:spacing w:after="160" w:line="252" w:lineRule="auto"/>
              <w:jc w:val="both"/>
              <w:rPr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ЭБ-5/2021 от 02.11.2020 г. с 01.01.2021 г. по 31.12.2021 г.</w:t>
            </w:r>
          </w:p>
        </w:tc>
      </w:tr>
      <w:tr w:rsidR="00951E8C" w:rsidRPr="00EC3055" w:rsidTr="00951E8C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ЛитРес: Библиотека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sz w:val="26"/>
                <w:szCs w:val="26"/>
                <w:lang w:eastAsia="ru-RU"/>
              </w:rPr>
            </w:pPr>
            <w:hyperlink r:id="rId23" w:history="1">
              <w:r w:rsidR="00951E8C" w:rsidRPr="00EC3055">
                <w:rPr>
                  <w:rStyle w:val="af"/>
                  <w:color w:val="0563C1"/>
                  <w:sz w:val="26"/>
                  <w:szCs w:val="26"/>
                  <w:lang w:eastAsia="ru-RU"/>
                </w:rPr>
                <w:t>http://biblio.litres.ru</w:t>
              </w:r>
            </w:hyperlink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«ЛитРес», договор: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290120/Б-1-76 от 12.03.2020 г. с 12.03.2020 г. по 11.03.2021 г.</w:t>
            </w:r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:rsidR="00951E8C" w:rsidRPr="00EC3055" w:rsidRDefault="00951E8C" w:rsidP="00951E8C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951E8C" w:rsidRPr="0052567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val="ru-RU" w:eastAsia="ru-RU"/>
        </w:rPr>
      </w:pPr>
    </w:p>
    <w:p w:rsidR="00951E8C" w:rsidRPr="00EC3055" w:rsidRDefault="00951E8C" w:rsidP="00951E8C">
      <w:pPr>
        <w:tabs>
          <w:tab w:val="left" w:pos="284"/>
        </w:tabs>
        <w:suppressAutoHyphens/>
        <w:ind w:firstLine="709"/>
        <w:contextualSpacing/>
        <w:jc w:val="both"/>
        <w:rPr>
          <w:b/>
          <w:bCs/>
          <w:sz w:val="26"/>
          <w:szCs w:val="26"/>
          <w:lang w:eastAsia="ru-RU"/>
        </w:rPr>
      </w:pPr>
      <w:r w:rsidRPr="00EC3055">
        <w:rPr>
          <w:b/>
          <w:bCs/>
          <w:sz w:val="26"/>
          <w:szCs w:val="26"/>
          <w:lang w:eastAsia="ru-RU"/>
        </w:rPr>
        <w:t>5.1.3. Электронно-библиотечные системы:</w:t>
      </w:r>
    </w:p>
    <w:p w:rsidR="00951E8C" w:rsidRPr="00EC3055" w:rsidRDefault="00951E8C" w:rsidP="00951E8C">
      <w:pPr>
        <w:ind w:left="1191"/>
        <w:jc w:val="both"/>
        <w:rPr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951E8C" w:rsidRPr="004B640C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4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«Научно-издательский центр ЗНАНИУМ», </w:t>
            </w: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 № 3489 эбс от 14.12.2018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с 01.01.2019 г. по 31.12.2019 г.; 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3/2019 эбс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lang w:val="ru-RU" w:eastAsia="ru-RU"/>
              </w:rPr>
              <w:t>№ 3/2021 эбс от 02.11.2020 г. с 01.01.2021 г. по 31.12.2021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5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«КноРус медиа», договоры: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</w:t>
            </w: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 № 18494735 от 17.12.2018 г.            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01.01.2019 г. по 31.12.2019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ЭБ-2/2019 от 29.11.2019 г. с 01.01.2020 г. по 31.12.2020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>№ЭБ-4/2021 от 02.11.2020 г.</w:t>
            </w:r>
            <w:r w:rsidRPr="00EC3055">
              <w:rPr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Pr="00951E8C">
              <w:rPr>
                <w:sz w:val="26"/>
                <w:szCs w:val="26"/>
                <w:shd w:val="clear" w:color="auto" w:fill="FFFFFF"/>
                <w:lang w:val="ru-RU" w:eastAsia="ru-RU"/>
              </w:rPr>
              <w:t xml:space="preserve"> с 01.01.2021 г. по 31.12.2021 г.</w:t>
            </w:r>
          </w:p>
        </w:tc>
      </w:tr>
      <w:tr w:rsidR="00951E8C" w:rsidRPr="004B640C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6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 xml:space="preserve">ООО «Проспект», договоры: 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03.07.2019 г. с 03.07.2019 г. по 02.07.2020 г;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ЭБ-2/2020 от 03.07.2020 г. с 03.07.2020 г. по 03.07.2021 г.</w:t>
            </w:r>
          </w:p>
        </w:tc>
      </w:tr>
      <w:tr w:rsidR="00951E8C" w:rsidRPr="00A87689" w:rsidTr="00951E8C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EC3055">
              <w:rPr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1E8C" w:rsidRPr="00EC3055" w:rsidRDefault="003A37C2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hyperlink r:id="rId27" w:history="1">
              <w:r w:rsidR="00951E8C" w:rsidRPr="00EC3055">
                <w:rPr>
                  <w:rStyle w:val="af"/>
                  <w:bCs/>
                  <w:sz w:val="26"/>
                  <w:szCs w:val="26"/>
                  <w:lang w:eastAsia="ru-RU"/>
                </w:rPr>
                <w:t>http://www.biblio-online.ru</w:t>
              </w:r>
            </w:hyperlink>
          </w:p>
          <w:p w:rsidR="00951E8C" w:rsidRPr="00EC3055" w:rsidRDefault="00951E8C" w:rsidP="00951E8C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ООО «Электронное издательство Юрайт», договоры:</w:t>
            </w:r>
          </w:p>
          <w:p w:rsidR="00951E8C" w:rsidRPr="00951E8C" w:rsidRDefault="00951E8C" w:rsidP="00951E8C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-№ ЭБ-1/2019 от 01.04.2019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lang w:val="ru-RU" w:eastAsia="ru-RU"/>
              </w:rPr>
              <w:t>с 01.04.2019 г. по 31.03.2020 г.;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 № ЭБ-1/2020 от 01.04.2020 г. с 01.04.2020 г. по 31.03.2021 г.</w:t>
            </w:r>
          </w:p>
          <w:p w:rsidR="00951E8C" w:rsidRPr="00951E8C" w:rsidRDefault="00951E8C" w:rsidP="00951E8C">
            <w:pPr>
              <w:shd w:val="clear" w:color="auto" w:fill="FFFFFF"/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951E8C">
              <w:rPr>
                <w:bCs/>
                <w:sz w:val="26"/>
                <w:szCs w:val="26"/>
                <w:shd w:val="clear" w:color="auto" w:fill="FFFFFF"/>
                <w:lang w:val="ru-RU" w:eastAsia="ru-RU"/>
              </w:rPr>
              <w:t>-№ ЭР- 1/2021 от 23.03.2021 г. с 03.04. 2021 г. по 02.04.2022 г.</w:t>
            </w:r>
          </w:p>
        </w:tc>
      </w:tr>
    </w:tbl>
    <w:p w:rsidR="00951E8C" w:rsidRPr="00951E8C" w:rsidRDefault="00951E8C" w:rsidP="00951E8C">
      <w:pPr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:rsidR="00951E8C" w:rsidRPr="00951E8C" w:rsidRDefault="00951E8C" w:rsidP="00951E8C">
      <w:pPr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jc w:val="center"/>
        <w:rPr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5.2. Перечень 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  <w:r w:rsidRPr="00951E8C">
        <w:rPr>
          <w:b/>
          <w:sz w:val="26"/>
          <w:szCs w:val="26"/>
          <w:lang w:val="ru-RU" w:eastAsia="ru-RU"/>
        </w:rPr>
        <w:t xml:space="preserve">программного обеспечения (ПО), установленного на компьютерах, </w:t>
      </w:r>
      <w:r w:rsidRPr="00951E8C">
        <w:rPr>
          <w:b/>
          <w:sz w:val="26"/>
          <w:szCs w:val="26"/>
          <w:lang w:val="ru-RU" w:eastAsia="ru-RU"/>
        </w:rPr>
        <w:lastRenderedPageBreak/>
        <w:t>задействованных в образовательном процессе по ОПОП ВО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 w:eastAsia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:rsidR="00951E8C" w:rsidRPr="00951E8C" w:rsidRDefault="00951E8C" w:rsidP="00951E8C">
      <w:pPr>
        <w:jc w:val="center"/>
        <w:rPr>
          <w:color w:val="000000"/>
          <w:sz w:val="26"/>
          <w:szCs w:val="26"/>
          <w:lang w:val="ru-RU" w:eastAsia="ru-RU"/>
        </w:rPr>
      </w:pPr>
      <w:r w:rsidRPr="00EC3055">
        <w:rPr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951E8C" w:rsidRPr="00EC3055" w:rsidTr="00951E8C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jc w:val="center"/>
              <w:rPr>
                <w:b/>
                <w:sz w:val="26"/>
                <w:szCs w:val="26"/>
              </w:rPr>
            </w:pPr>
            <w:r w:rsidRPr="00EC3055">
              <w:rPr>
                <w:b/>
                <w:sz w:val="26"/>
                <w:szCs w:val="26"/>
              </w:rPr>
              <w:t>Вид лицензирования</w:t>
            </w:r>
          </w:p>
        </w:tc>
      </w:tr>
      <w:tr w:rsidR="00951E8C" w:rsidRPr="00A87689" w:rsidTr="00951E8C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951E8C">
              <w:rPr>
                <w:b/>
                <w:sz w:val="26"/>
                <w:szCs w:val="26"/>
                <w:lang w:val="ru-RU"/>
              </w:rPr>
              <w:t>ПО, устанавливаемое на рабочую станцию</w:t>
            </w:r>
          </w:p>
        </w:tc>
      </w:tr>
      <w:tr w:rsidR="00951E8C" w:rsidRPr="00EC3055" w:rsidTr="00951E8C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951E8C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Операционная система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>По договорам:</w:t>
            </w:r>
          </w:p>
          <w:p w:rsidR="00951E8C" w:rsidRPr="00EC3055" w:rsidRDefault="00951E8C" w:rsidP="00951E8C">
            <w:pPr>
              <w:rPr>
                <w:sz w:val="26"/>
                <w:szCs w:val="26"/>
                <w:lang w:eastAsia="ru-RU"/>
              </w:rPr>
            </w:pPr>
            <w:r w:rsidRPr="00EC3055">
              <w:rPr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951E8C" w:rsidRPr="00EC3055" w:rsidTr="00951E8C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Антивирусная защита</w:t>
            </w:r>
          </w:p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По договорам: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№ </w:t>
            </w:r>
            <w:hyperlink r:id="rId28" w:history="1">
              <w:r w:rsidRPr="004E5A4B">
                <w:rPr>
                  <w:rStyle w:val="af"/>
                  <w:bCs/>
                  <w:color w:val="000000"/>
                  <w:sz w:val="26"/>
                  <w:szCs w:val="26"/>
                  <w:lang w:val="ru-RU"/>
                </w:rPr>
                <w:t>УТ0021486</w:t>
              </w:r>
            </w:hyperlink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 от 19.07.2016 г.</w:t>
            </w:r>
          </w:p>
          <w:p w:rsidR="00951E8C" w:rsidRPr="004E5A4B" w:rsidRDefault="00951E8C" w:rsidP="00951E8C">
            <w:pPr>
              <w:shd w:val="clear" w:color="auto" w:fill="FFFFFF"/>
              <w:outlineLvl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>№ УТ0024065 от 03.07.2017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№УТ0026711 от 17.07.2018 </w:t>
            </w:r>
          </w:p>
          <w:p w:rsidR="00951E8C" w:rsidRPr="004E5A4B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4E5A4B">
              <w:rPr>
                <w:bCs/>
                <w:color w:val="000000"/>
                <w:sz w:val="26"/>
                <w:szCs w:val="26"/>
                <w:lang w:val="ru-RU"/>
              </w:rPr>
              <w:t xml:space="preserve">№ 24-223/19 от 05.07.2019 </w:t>
            </w:r>
          </w:p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№УТ0031243/9-223/20 от 16.07.2020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951E8C" w:rsidRPr="00EC3055" w:rsidTr="00951E8C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color w:val="212121"/>
                <w:sz w:val="26"/>
                <w:szCs w:val="26"/>
                <w:shd w:val="clear" w:color="auto" w:fill="FFFFFF"/>
                <w:lang w:val="ru-RU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По договору: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  <w:r w:rsidRPr="00951E8C">
              <w:rPr>
                <w:bCs/>
                <w:color w:val="000000"/>
                <w:sz w:val="26"/>
                <w:szCs w:val="26"/>
                <w:lang w:val="ru-RU"/>
              </w:rPr>
              <w:t>328-У от 19.02.2021 г.</w:t>
            </w:r>
          </w:p>
          <w:p w:rsidR="00951E8C" w:rsidRPr="00951E8C" w:rsidRDefault="00951E8C" w:rsidP="00951E8C">
            <w:pPr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951E8C" w:rsidRDefault="00951E8C" w:rsidP="00951E8C">
            <w:pPr>
              <w:rPr>
                <w:sz w:val="26"/>
                <w:szCs w:val="26"/>
                <w:lang w:val="ru-RU"/>
              </w:rPr>
            </w:pPr>
            <w:r w:rsidRPr="00951E8C">
              <w:rPr>
                <w:sz w:val="26"/>
                <w:szCs w:val="26"/>
                <w:lang w:val="ru-RU"/>
              </w:rPr>
              <w:t xml:space="preserve">Программа для просмотра файлов </w:t>
            </w:r>
            <w:r w:rsidRPr="00EC3055">
              <w:rPr>
                <w:sz w:val="26"/>
                <w:szCs w:val="26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DjVuviewer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лицензия 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Открытая </w:t>
            </w:r>
            <w:r w:rsidRPr="00EC3055">
              <w:rPr>
                <w:sz w:val="26"/>
                <w:szCs w:val="26"/>
              </w:rPr>
              <w:lastRenderedPageBreak/>
              <w:t>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В комплекте с ОС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8C" w:rsidRPr="00EC3055" w:rsidRDefault="00951E8C" w:rsidP="00951E8C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12.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  <w:tr w:rsidR="00951E8C" w:rsidRPr="00EC3055" w:rsidTr="00951E8C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C" w:rsidRPr="00EC3055" w:rsidRDefault="00951E8C" w:rsidP="00951E8C">
            <w:pPr>
              <w:rPr>
                <w:sz w:val="26"/>
                <w:szCs w:val="26"/>
              </w:rPr>
            </w:pPr>
            <w:r w:rsidRPr="00EC3055">
              <w:rPr>
                <w:sz w:val="26"/>
                <w:szCs w:val="26"/>
              </w:rPr>
              <w:t>Открытая лицензия</w:t>
            </w:r>
          </w:p>
        </w:tc>
      </w:tr>
    </w:tbl>
    <w:p w:rsidR="00951E8C" w:rsidRPr="00EC3055" w:rsidRDefault="00951E8C" w:rsidP="00951E8C">
      <w:pPr>
        <w:spacing w:after="160" w:line="254" w:lineRule="auto"/>
        <w:ind w:firstLine="708"/>
        <w:jc w:val="both"/>
        <w:rPr>
          <w:sz w:val="26"/>
          <w:szCs w:val="26"/>
        </w:rPr>
      </w:pPr>
    </w:p>
    <w:p w:rsidR="00951E8C" w:rsidRPr="00951E8C" w:rsidRDefault="00951E8C" w:rsidP="00951E8C">
      <w:pPr>
        <w:spacing w:after="160" w:line="254" w:lineRule="auto"/>
        <w:ind w:firstLine="708"/>
        <w:jc w:val="both"/>
        <w:rPr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51E8C" w:rsidRPr="00951E8C" w:rsidRDefault="00951E8C" w:rsidP="00951E8C">
      <w:pPr>
        <w:jc w:val="center"/>
        <w:rPr>
          <w:b/>
          <w:sz w:val="26"/>
          <w:szCs w:val="26"/>
          <w:lang w:val="ru-RU"/>
        </w:rPr>
      </w:pPr>
      <w:r w:rsidRPr="00951E8C">
        <w:rPr>
          <w:b/>
          <w:sz w:val="26"/>
          <w:szCs w:val="26"/>
          <w:lang w:val="ru-RU"/>
        </w:rPr>
        <w:tab/>
      </w:r>
      <w:r w:rsidRPr="00951E8C">
        <w:rPr>
          <w:b/>
          <w:bCs/>
          <w:sz w:val="26"/>
          <w:szCs w:val="26"/>
          <w:lang w:val="ru-RU" w:eastAsia="ru-RU"/>
        </w:rPr>
        <w:t>5.3.</w:t>
      </w:r>
      <w:r w:rsidRPr="00951E8C">
        <w:rPr>
          <w:b/>
          <w:sz w:val="26"/>
          <w:szCs w:val="26"/>
          <w:lang w:val="ru-RU"/>
        </w:rPr>
        <w:t>Помещения для самостоятельной работы обучающихся</w:t>
      </w:r>
    </w:p>
    <w:p w:rsidR="00951E8C" w:rsidRPr="00951E8C" w:rsidRDefault="00951E8C" w:rsidP="00951E8C">
      <w:pPr>
        <w:ind w:firstLine="709"/>
        <w:jc w:val="both"/>
        <w:rPr>
          <w:b/>
          <w:sz w:val="26"/>
          <w:szCs w:val="26"/>
          <w:lang w:val="ru-RU"/>
        </w:rPr>
      </w:pPr>
    </w:p>
    <w:p w:rsidR="00951E8C" w:rsidRPr="00951E8C" w:rsidRDefault="00951E8C" w:rsidP="00951E8C">
      <w:pPr>
        <w:ind w:firstLine="709"/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/>
        </w:rPr>
        <w:t xml:space="preserve">Помещения для самостоятельной работы обучающихся располагаются по адресу: </w:t>
      </w:r>
      <w:r w:rsidRPr="00951E8C">
        <w:rPr>
          <w:sz w:val="26"/>
          <w:szCs w:val="26"/>
          <w:lang w:val="ru-RU" w:eastAsia="ru-RU"/>
        </w:rPr>
        <w:t>Оренбург, ул. Комсомольская, 50.</w:t>
      </w:r>
      <w:r w:rsidRPr="00951E8C">
        <w:rPr>
          <w:sz w:val="26"/>
          <w:szCs w:val="26"/>
          <w:lang w:val="ru-RU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951E8C">
        <w:rPr>
          <w:sz w:val="26"/>
          <w:szCs w:val="26"/>
          <w:lang w:val="ru-RU" w:eastAsia="ru-RU"/>
        </w:rPr>
        <w:t>включают в себя: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1. Электронный читальный зал на 75 посадочных мест: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стол студенческий со скамьей – 75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кресло для индивидуальной работы – 3 шт,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>2.Аудитория для самостоятельной работы (№518) на 12 посадочных мест: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стол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преподавателя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парты ученические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стул ученический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15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 xml:space="preserve">доска магнитная 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adjustRightInd w:val="0"/>
        <w:rPr>
          <w:bCs/>
          <w:sz w:val="26"/>
          <w:szCs w:val="26"/>
          <w:lang w:val="ru-RU"/>
        </w:rPr>
      </w:pPr>
      <w:r w:rsidRPr="00951E8C">
        <w:rPr>
          <w:sz w:val="26"/>
          <w:szCs w:val="26"/>
          <w:lang w:val="ru-RU"/>
        </w:rPr>
        <w:t>стационарный информационно-демонстрационный стенд</w:t>
      </w:r>
      <w:r w:rsidRPr="00951E8C">
        <w:rPr>
          <w:b/>
          <w:bCs/>
          <w:sz w:val="26"/>
          <w:szCs w:val="26"/>
          <w:lang w:val="ru-RU"/>
        </w:rPr>
        <w:t>-</w:t>
      </w:r>
      <w:r w:rsidRPr="00951E8C">
        <w:rPr>
          <w:bCs/>
          <w:sz w:val="26"/>
          <w:szCs w:val="26"/>
          <w:lang w:val="ru-RU"/>
        </w:rPr>
        <w:t>1 шт.,</w:t>
      </w:r>
    </w:p>
    <w:p w:rsidR="00951E8C" w:rsidRPr="00951E8C" w:rsidRDefault="00951E8C" w:rsidP="00951E8C">
      <w:pPr>
        <w:jc w:val="both"/>
        <w:rPr>
          <w:sz w:val="26"/>
          <w:szCs w:val="26"/>
          <w:lang w:val="ru-RU" w:eastAsia="ru-RU"/>
        </w:rPr>
      </w:pPr>
      <w:r w:rsidRPr="00951E8C">
        <w:rPr>
          <w:sz w:val="26"/>
          <w:szCs w:val="26"/>
          <w:lang w:val="ru-RU" w:eastAsia="ru-RU"/>
        </w:rPr>
        <w:t xml:space="preserve">компьютер в сборе: системный блок корпус черный </w:t>
      </w:r>
      <w:r w:rsidRPr="00EC3055">
        <w:rPr>
          <w:sz w:val="26"/>
          <w:szCs w:val="26"/>
          <w:lang w:eastAsia="ru-RU"/>
        </w:rPr>
        <w:t>Standart</w:t>
      </w:r>
      <w:r w:rsidRPr="00951E8C">
        <w:rPr>
          <w:sz w:val="26"/>
          <w:szCs w:val="26"/>
          <w:lang w:val="ru-RU" w:eastAsia="ru-RU"/>
        </w:rPr>
        <w:t>-А</w:t>
      </w:r>
      <w:r w:rsidRPr="00EC3055">
        <w:rPr>
          <w:sz w:val="26"/>
          <w:szCs w:val="26"/>
          <w:lang w:eastAsia="ru-RU"/>
        </w:rPr>
        <w:t>TX</w:t>
      </w:r>
      <w:r w:rsidRPr="00951E8C">
        <w:rPr>
          <w:sz w:val="26"/>
          <w:szCs w:val="26"/>
          <w:lang w:val="ru-RU" w:eastAsia="ru-RU"/>
        </w:rPr>
        <w:t xml:space="preserve"> накопитель </w:t>
      </w:r>
      <w:r w:rsidRPr="00EC3055">
        <w:rPr>
          <w:sz w:val="26"/>
          <w:szCs w:val="26"/>
          <w:lang w:eastAsia="ru-RU"/>
        </w:rPr>
        <w:t>SATAIII</w:t>
      </w:r>
      <w:r w:rsidRPr="00951E8C">
        <w:rPr>
          <w:sz w:val="26"/>
          <w:szCs w:val="26"/>
          <w:lang w:val="ru-RU" w:eastAsia="ru-RU"/>
        </w:rPr>
        <w:t xml:space="preserve">, жесткий диск 1 ТБ, мышь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клавиатура </w:t>
      </w:r>
      <w:r w:rsidRPr="00EC3055">
        <w:rPr>
          <w:sz w:val="26"/>
          <w:szCs w:val="26"/>
          <w:lang w:eastAsia="ru-RU"/>
        </w:rPr>
        <w:t>USB</w:t>
      </w:r>
      <w:r w:rsidRPr="00951E8C">
        <w:rPr>
          <w:sz w:val="26"/>
          <w:szCs w:val="26"/>
          <w:lang w:val="ru-RU" w:eastAsia="ru-RU"/>
        </w:rPr>
        <w:t xml:space="preserve">, монитор </w:t>
      </w:r>
      <w:r w:rsidRPr="00EC3055">
        <w:rPr>
          <w:sz w:val="26"/>
          <w:szCs w:val="26"/>
          <w:lang w:eastAsia="ru-RU"/>
        </w:rPr>
        <w:t>LG</w:t>
      </w:r>
      <w:r w:rsidRPr="00951E8C">
        <w:rPr>
          <w:sz w:val="26"/>
          <w:szCs w:val="26"/>
          <w:lang w:val="ru-RU" w:eastAsia="ru-RU"/>
        </w:rPr>
        <w:t xml:space="preserve"> 21"</w:t>
      </w:r>
      <w:r w:rsidRPr="00EC3055">
        <w:rPr>
          <w:sz w:val="26"/>
          <w:szCs w:val="26"/>
          <w:lang w:eastAsia="ru-RU"/>
        </w:rPr>
        <w:t>LED</w:t>
      </w:r>
      <w:r w:rsidRPr="00951E8C">
        <w:rPr>
          <w:sz w:val="26"/>
          <w:szCs w:val="26"/>
          <w:lang w:val="ru-RU" w:eastAsia="ru-RU"/>
        </w:rPr>
        <w:t xml:space="preserve"> - 8 шт. </w:t>
      </w:r>
      <w:r w:rsidRPr="00951E8C">
        <w:rPr>
          <w:sz w:val="26"/>
          <w:szCs w:val="26"/>
          <w:lang w:val="ru-RU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951E8C" w:rsidRPr="00951E8C" w:rsidRDefault="00951E8C" w:rsidP="00951E8C">
      <w:pPr>
        <w:adjustRightInd w:val="0"/>
        <w:rPr>
          <w:sz w:val="26"/>
          <w:szCs w:val="26"/>
          <w:lang w:val="ru-RU"/>
        </w:rPr>
      </w:pPr>
    </w:p>
    <w:p w:rsidR="00A87689" w:rsidRDefault="00A87689" w:rsidP="00525675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A87689" w:rsidRDefault="00A87689" w:rsidP="00525675">
      <w:pPr>
        <w:suppressAutoHyphens/>
        <w:ind w:firstLine="709"/>
        <w:jc w:val="center"/>
        <w:rPr>
          <w:b/>
          <w:bCs/>
          <w:sz w:val="26"/>
          <w:szCs w:val="26"/>
          <w:lang w:val="ru-RU" w:eastAsia="ru-RU"/>
        </w:rPr>
      </w:pPr>
    </w:p>
    <w:p w:rsidR="006B31D5" w:rsidRDefault="00525675" w:rsidP="00525675">
      <w:pPr>
        <w:suppressAutoHyphens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 w:eastAsia="ru-RU"/>
        </w:rPr>
        <w:lastRenderedPageBreak/>
        <w:t>5.4</w:t>
      </w:r>
      <w:r w:rsidRPr="00951E8C">
        <w:rPr>
          <w:b/>
          <w:bCs/>
          <w:sz w:val="26"/>
          <w:szCs w:val="26"/>
          <w:lang w:val="ru-RU" w:eastAsia="ru-RU"/>
        </w:rPr>
        <w:t>.</w:t>
      </w:r>
      <w:r>
        <w:rPr>
          <w:b/>
          <w:bCs/>
          <w:sz w:val="26"/>
          <w:szCs w:val="26"/>
          <w:lang w:val="ru-RU" w:eastAsia="ru-RU"/>
        </w:rPr>
        <w:t xml:space="preserve"> </w:t>
      </w:r>
      <w:r>
        <w:rPr>
          <w:b/>
          <w:sz w:val="26"/>
          <w:szCs w:val="26"/>
          <w:lang w:val="ru-RU"/>
        </w:rPr>
        <w:t>Профильные организации, с которыми заключены договоры на прохождение обучающимися практики</w:t>
      </w:r>
    </w:p>
    <w:p w:rsidR="00525675" w:rsidRPr="00525675" w:rsidRDefault="00525675" w:rsidP="00525675">
      <w:pPr>
        <w:ind w:firstLine="720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 xml:space="preserve">Консультации с обучающимся перед началом учебной практики, после прохождения учебной практики, защита отчёта по учебной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1. Управление Федеральной службы судебных приставов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2. Публичное акционерное общество «Т Плюс»;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4. Управление Министерства внутренних дел РФ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5. Управление Пенсионного фонда РФ;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6. Прокуратура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7. Управление Судебного департамента в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8. Следственное управление Следственного комитета РФ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9. Министерство социального развития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10. Комитет по обеспечению деятельности мировых судей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11. Оренбургский областной суд;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12. Управление Федеральной службы государственной регистрации, кадастра и картографии по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13. Арбитражный суд Оренбургской области;</w:t>
      </w:r>
    </w:p>
    <w:p w:rsidR="00525675" w:rsidRPr="00525675" w:rsidRDefault="00525675" w:rsidP="00525675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525675">
        <w:rPr>
          <w:sz w:val="26"/>
          <w:szCs w:val="26"/>
          <w:lang w:val="ru-RU"/>
        </w:rPr>
        <w:t>14. ОАО «Сбербанк России».</w:t>
      </w: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Default="00525675" w:rsidP="00743760">
      <w:pPr>
        <w:suppressAutoHyphens/>
        <w:ind w:firstLine="709"/>
        <w:jc w:val="both"/>
        <w:rPr>
          <w:lang w:val="ru-RU"/>
        </w:rPr>
      </w:pPr>
    </w:p>
    <w:p w:rsidR="00525675" w:rsidRPr="00743760" w:rsidRDefault="00525675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uppressAutoHyphens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>ПРИЛОЖЕНИЕ</w:t>
      </w:r>
    </w:p>
    <w:p w:rsidR="00743760" w:rsidRPr="00743760" w:rsidRDefault="00743760" w:rsidP="00743760">
      <w:pPr>
        <w:jc w:val="center"/>
        <w:rPr>
          <w:sz w:val="32"/>
          <w:szCs w:val="32"/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drawing>
          <wp:inline distT="0" distB="0" distL="0" distR="0">
            <wp:extent cx="504825" cy="447675"/>
            <wp:effectExtent l="19050" t="0" r="9525" b="0"/>
            <wp:docPr id="4" name="Рисунок 4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tabs>
          <w:tab w:val="center" w:pos="4678"/>
          <w:tab w:val="left" w:pos="7815"/>
        </w:tabs>
        <w:adjustRightInd w:val="0"/>
        <w:spacing w:line="360" w:lineRule="auto"/>
        <w:rPr>
          <w:b/>
          <w:lang w:val="ru-RU"/>
        </w:rPr>
      </w:pPr>
      <w:r w:rsidRPr="00743760">
        <w:rPr>
          <w:b/>
          <w:lang w:val="ru-RU"/>
        </w:rPr>
        <w:tab/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  <w:r w:rsidRPr="00743760">
        <w:rPr>
          <w:b/>
          <w:lang w:val="ru-RU"/>
        </w:rPr>
        <w:tab/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Кафедра уголовно-процессуального права и криминалистики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16"/>
          <w:szCs w:val="16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Иванов Иван Иванович</w:t>
      </w:r>
    </w:p>
    <w:p w:rsidR="00743760" w:rsidRPr="00743760" w:rsidRDefault="00743760" w:rsidP="00743760">
      <w:pPr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32"/>
          <w:szCs w:val="32"/>
          <w:lang w:val="ru-RU"/>
        </w:rPr>
      </w:pPr>
      <w:r w:rsidRPr="00743760">
        <w:rPr>
          <w:b/>
          <w:sz w:val="32"/>
          <w:szCs w:val="32"/>
          <w:lang w:val="ru-RU"/>
        </w:rPr>
        <w:t xml:space="preserve">ОТЧЕТНЫЕ  МАТЕРИАЛЫ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 прохождении учебной (</w:t>
      </w:r>
      <w:r w:rsidRPr="00743760">
        <w:rPr>
          <w:b/>
          <w:i/>
          <w:sz w:val="28"/>
          <w:szCs w:val="28"/>
          <w:u w:val="single"/>
          <w:lang w:val="ru-RU"/>
        </w:rPr>
        <w:t>или</w:t>
      </w:r>
      <w:r w:rsidRPr="00743760">
        <w:rPr>
          <w:b/>
          <w:sz w:val="28"/>
          <w:szCs w:val="28"/>
          <w:lang w:val="ru-RU"/>
        </w:rPr>
        <w:t xml:space="preserve"> производственной) практики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 xml:space="preserve">студента(ки) __ курса ____группы 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дневного отделения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Руководитель от Университета:</w:t>
      </w:r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____________________________</w:t>
      </w:r>
    </w:p>
    <w:p w:rsidR="00743760" w:rsidRPr="00743760" w:rsidRDefault="00743760" w:rsidP="00743760">
      <w:pPr>
        <w:jc w:val="center"/>
        <w:rPr>
          <w:sz w:val="20"/>
          <w:szCs w:val="20"/>
          <w:lang w:val="ru-RU"/>
        </w:rPr>
      </w:pPr>
      <w:r w:rsidRPr="00743760">
        <w:rPr>
          <w:sz w:val="20"/>
          <w:szCs w:val="20"/>
          <w:lang w:val="ru-RU"/>
        </w:rPr>
        <w:t>(ученая степень, звание, фамилия, имя, отчество)</w:t>
      </w:r>
    </w:p>
    <w:p w:rsidR="00743760" w:rsidRPr="00743760" w:rsidRDefault="00743760" w:rsidP="00743760">
      <w:pPr>
        <w:tabs>
          <w:tab w:val="left" w:pos="1095"/>
        </w:tabs>
        <w:jc w:val="both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сдачи: 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рецензирования___________________________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Результат рецензирования:_______________________</w:t>
      </w:r>
    </w:p>
    <w:p w:rsidR="00743760" w:rsidRPr="00743760" w:rsidRDefault="00743760" w:rsidP="00743760">
      <w:pPr>
        <w:ind w:firstLine="3261"/>
        <w:jc w:val="both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(допущен к аттестации/ не допущен к аттестации)</w:t>
      </w:r>
    </w:p>
    <w:p w:rsidR="00743760" w:rsidRPr="00743760" w:rsidRDefault="00743760" w:rsidP="00743760">
      <w:pPr>
        <w:spacing w:line="360" w:lineRule="auto"/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Дата защиты: _________________________________</w:t>
      </w:r>
    </w:p>
    <w:p w:rsidR="00743760" w:rsidRPr="00743760" w:rsidRDefault="00743760" w:rsidP="00743760">
      <w:pPr>
        <w:jc w:val="both"/>
        <w:rPr>
          <w:sz w:val="28"/>
          <w:szCs w:val="28"/>
          <w:lang w:val="ru-RU"/>
        </w:rPr>
      </w:pPr>
      <w:r w:rsidRPr="00743760">
        <w:rPr>
          <w:sz w:val="28"/>
          <w:szCs w:val="28"/>
          <w:lang w:val="ru-RU"/>
        </w:rPr>
        <w:t>Оценка: ________________/______________________</w:t>
      </w:r>
    </w:p>
    <w:p w:rsidR="00743760" w:rsidRPr="00743760" w:rsidRDefault="00743760" w:rsidP="00743760">
      <w:pPr>
        <w:ind w:left="708" w:firstLine="708"/>
        <w:jc w:val="both"/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(зачтено/не зачтено)                                     (подпись)</w:t>
      </w: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lang w:val="ru-RU"/>
        </w:rPr>
      </w:pPr>
      <w:r w:rsidRPr="00743760">
        <w:rPr>
          <w:b/>
          <w:sz w:val="28"/>
          <w:szCs w:val="28"/>
          <w:lang w:val="ru-RU"/>
        </w:rPr>
        <w:t>Оренбург  20__</w:t>
      </w: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rPr>
          <w:lang w:val="ru-RU" w:eastAsia="ru-RU"/>
        </w:rPr>
      </w:pPr>
    </w:p>
    <w:p w:rsidR="00743760" w:rsidRPr="00743760" w:rsidRDefault="00743760" w:rsidP="00743760">
      <w:pPr>
        <w:keepNext/>
        <w:keepLines/>
        <w:widowControl/>
        <w:autoSpaceDE/>
        <w:autoSpaceDN/>
        <w:spacing w:before="240" w:line="259" w:lineRule="auto"/>
        <w:jc w:val="center"/>
        <w:rPr>
          <w:sz w:val="32"/>
          <w:szCs w:val="32"/>
          <w:lang w:val="ru-RU" w:eastAsia="ru-RU"/>
        </w:rPr>
      </w:pPr>
      <w:r w:rsidRPr="00743760">
        <w:rPr>
          <w:sz w:val="32"/>
          <w:szCs w:val="32"/>
          <w:lang w:val="ru-RU" w:eastAsia="ru-RU"/>
        </w:rPr>
        <w:t>Оглавление</w:t>
      </w:r>
    </w:p>
    <w:p w:rsidR="00743760" w:rsidRPr="00743760" w:rsidRDefault="00743760" w:rsidP="00743760"/>
    <w:p w:rsidR="00743760" w:rsidRPr="00743760" w:rsidRDefault="00081EA6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r w:rsidRPr="00743760">
        <w:rPr>
          <w:noProof/>
          <w:sz w:val="24"/>
          <w:szCs w:val="24"/>
          <w:lang w:val="ru-RU" w:eastAsia="ru-RU"/>
        </w:rPr>
        <w:fldChar w:fldCharType="begin"/>
      </w:r>
      <w:r w:rsidR="00743760" w:rsidRPr="00743760">
        <w:rPr>
          <w:noProof/>
          <w:sz w:val="24"/>
          <w:szCs w:val="24"/>
          <w:lang w:val="ru-RU" w:eastAsia="ru-RU"/>
        </w:rPr>
        <w:instrText xml:space="preserve"> TOC \o "1-3" \h \z \u </w:instrText>
      </w:r>
      <w:r w:rsidRPr="00743760">
        <w:rPr>
          <w:noProof/>
          <w:sz w:val="24"/>
          <w:szCs w:val="24"/>
          <w:lang w:val="ru-RU" w:eastAsia="ru-RU"/>
        </w:rPr>
        <w:fldChar w:fldCharType="separate"/>
      </w:r>
      <w:hyperlink w:anchor="_Toc505010838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Индивидуальное задание для прохождения учебной/производственной 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3A37C2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39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Рабочий график (план) проведения учебной/производственной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3A37C2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noProof/>
          <w:sz w:val="24"/>
          <w:szCs w:val="24"/>
          <w:lang w:val="ru-RU" w:eastAsia="ru-RU"/>
        </w:rPr>
      </w:pPr>
      <w:hyperlink w:anchor="_Toc505010840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Дневник прохождения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743760" w:rsidP="00743760">
      <w:pPr>
        <w:spacing w:line="360" w:lineRule="auto"/>
        <w:rPr>
          <w:lang w:val="ru-RU"/>
        </w:rPr>
      </w:pPr>
      <w:r w:rsidRPr="00743760">
        <w:rPr>
          <w:lang w:val="ru-RU"/>
        </w:rPr>
        <w:t>Характеристика с места прохождения практики</w:t>
      </w:r>
      <w:r w:rsidRPr="00743760">
        <w:rPr>
          <w:webHidden/>
          <w:lang w:val="ru-RU"/>
        </w:rPr>
        <w:t>……………………………………………………</w:t>
      </w:r>
    </w:p>
    <w:p w:rsidR="00743760" w:rsidRPr="00743760" w:rsidRDefault="003A37C2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1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ОТЧЕТ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3A37C2" w:rsidP="00743760">
      <w:pPr>
        <w:widowControl/>
        <w:tabs>
          <w:tab w:val="right" w:leader="dot" w:pos="9488"/>
        </w:tabs>
        <w:autoSpaceDE/>
        <w:autoSpaceDN/>
        <w:spacing w:line="360" w:lineRule="auto"/>
        <w:rPr>
          <w:rFonts w:eastAsiaTheme="minorEastAsia"/>
          <w:noProof/>
          <w:lang w:val="ru-RU" w:eastAsia="ru-RU"/>
        </w:rPr>
      </w:pPr>
      <w:hyperlink w:anchor="_Toc505010842" w:history="1">
        <w:r w:rsidR="00743760" w:rsidRPr="00743760">
          <w:rPr>
            <w:noProof/>
            <w:color w:val="0000FF" w:themeColor="hyperlink"/>
            <w:sz w:val="24"/>
            <w:szCs w:val="24"/>
            <w:u w:val="single"/>
            <w:lang w:val="ru-RU" w:eastAsia="ru-RU"/>
          </w:rPr>
          <w:t>ОТЗЫВ РУКОВОДИТЕЛЯ ПРАКТИКИ</w:t>
        </w:r>
        <w:r w:rsidR="00743760" w:rsidRPr="00743760">
          <w:rPr>
            <w:noProof/>
            <w:webHidden/>
            <w:sz w:val="24"/>
            <w:szCs w:val="24"/>
            <w:lang w:val="ru-RU" w:eastAsia="ru-RU"/>
          </w:rPr>
          <w:tab/>
        </w:r>
      </w:hyperlink>
    </w:p>
    <w:p w:rsidR="00743760" w:rsidRPr="00743760" w:rsidRDefault="00081EA6" w:rsidP="00743760">
      <w:pPr>
        <w:spacing w:line="360" w:lineRule="auto"/>
        <w:rPr>
          <w:lang w:val="ru-RU"/>
        </w:rPr>
      </w:pPr>
      <w:r w:rsidRPr="00743760">
        <w:rPr>
          <w:b/>
          <w:bCs/>
        </w:rPr>
        <w:fldChar w:fldCharType="end"/>
      </w:r>
    </w:p>
    <w:p w:rsidR="00743760" w:rsidRPr="00743760" w:rsidRDefault="00743760" w:rsidP="00743760">
      <w:pPr>
        <w:spacing w:after="160" w:line="259" w:lineRule="auto"/>
        <w:rPr>
          <w:b/>
          <w:lang w:val="ru-RU"/>
        </w:rPr>
      </w:pP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br w:type="page"/>
      </w:r>
      <w:bookmarkStart w:id="3" w:name="_Toc505010838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Индивидуальное задание для прохождения</w:t>
      </w:r>
    </w:p>
    <w:p w:rsidR="00743760" w:rsidRPr="00743760" w:rsidRDefault="00743760" w:rsidP="00743760">
      <w:pPr>
        <w:keepNext/>
        <w:keepLines/>
        <w:spacing w:line="276" w:lineRule="auto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>учебной или производственной  практики</w:t>
      </w:r>
      <w:bookmarkEnd w:id="3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Обучающемуся 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ФИО обучающегося)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в ______________________________________________________________________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место практики)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:rsidR="00743760" w:rsidRPr="00743760" w:rsidRDefault="00743760" w:rsidP="00743760">
      <w:pPr>
        <w:jc w:val="both"/>
        <w:rPr>
          <w:lang w:val="ru-RU"/>
        </w:rPr>
      </w:pPr>
    </w:p>
    <w:p w:rsidR="00743760" w:rsidRPr="00743760" w:rsidRDefault="00743760" w:rsidP="00743760">
      <w:pPr>
        <w:widowControl/>
        <w:autoSpaceDE/>
        <w:autoSpaceDN/>
        <w:rPr>
          <w:rFonts w:hAnsiTheme="minorHAnsi"/>
          <w:lang w:val="ru-RU"/>
        </w:rPr>
      </w:pPr>
    </w:p>
    <w:p w:rsidR="00743760" w:rsidRPr="00743760" w:rsidRDefault="00743760" w:rsidP="00743760">
      <w:pPr>
        <w:tabs>
          <w:tab w:val="left" w:pos="709"/>
        </w:tabs>
        <w:jc w:val="both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Института    ___________________________/_______________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выдачи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</w:t>
      </w:r>
    </w:p>
    <w:p w:rsidR="00743760" w:rsidRPr="00743760" w:rsidRDefault="00743760" w:rsidP="00743760">
      <w:pPr>
        <w:spacing w:line="259" w:lineRule="auto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Руководитель практики   от организации  __________________________/_______________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Дата согласования задания      « ____» ________________________20</w:t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</w:r>
      <w:r w:rsidRPr="00743760">
        <w:rPr>
          <w:lang w:val="ru-RU"/>
        </w:rPr>
        <w:softHyphen/>
        <w:t>_____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4" w:name="_Toc505010839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Рабочий график (план) проведения</w:t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учебной </w:t>
      </w:r>
      <w:r w:rsidRPr="00743760">
        <w:rPr>
          <w:rFonts w:eastAsiaTheme="majorEastAsia"/>
          <w:b/>
          <w:bCs/>
          <w:i/>
          <w:sz w:val="28"/>
          <w:szCs w:val="28"/>
          <w:u w:val="single"/>
          <w:lang w:val="ru-RU"/>
        </w:rPr>
        <w:t>или</w:t>
      </w:r>
      <w:r w:rsidRPr="00743760">
        <w:rPr>
          <w:rFonts w:eastAsiaTheme="majorEastAsia"/>
          <w:b/>
          <w:bCs/>
          <w:sz w:val="28"/>
          <w:szCs w:val="28"/>
          <w:lang w:val="ru-RU"/>
        </w:rPr>
        <w:t xml:space="preserve">  производственной практики</w:t>
      </w:r>
      <w:bookmarkEnd w:id="4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Обучающийся  (ФИО)__________________________________________________________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ind w:left="709" w:right="-426"/>
        <w:jc w:val="both"/>
        <w:rPr>
          <w:rFonts w:eastAsiaTheme="minorHAnsi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743760" w:rsidRPr="00743760" w:rsidTr="0074376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hanging="360"/>
              <w:jc w:val="center"/>
              <w:rPr>
                <w:sz w:val="24"/>
                <w:szCs w:val="24"/>
              </w:rPr>
            </w:pPr>
            <w:r w:rsidRPr="00743760">
              <w:rPr>
                <w:sz w:val="24"/>
                <w:szCs w:val="24"/>
              </w:rPr>
              <w:t>Период</w:t>
            </w:r>
          </w:p>
        </w:tc>
      </w:tr>
      <w:tr w:rsidR="00743760" w:rsidRPr="00A87689" w:rsidTr="0074376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lang w:val="ru-RU"/>
              </w:rPr>
            </w:pPr>
            <w:r w:rsidRPr="00743760">
              <w:rPr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Подготовиться к аттестации по практике.</w:t>
            </w:r>
          </w:p>
          <w:p w:rsidR="00743760" w:rsidRPr="00743760" w:rsidRDefault="00743760" w:rsidP="00743760">
            <w:pPr>
              <w:ind w:left="33" w:hanging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3760" w:rsidRPr="00A87689" w:rsidTr="00743760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60" w:rsidRPr="00743760" w:rsidRDefault="00743760" w:rsidP="00743760">
            <w:pPr>
              <w:ind w:left="33"/>
              <w:jc w:val="both"/>
              <w:rPr>
                <w:sz w:val="24"/>
                <w:szCs w:val="24"/>
                <w:lang w:val="ru-RU"/>
              </w:rPr>
            </w:pPr>
            <w:r w:rsidRPr="00743760">
              <w:rPr>
                <w:sz w:val="24"/>
                <w:szCs w:val="24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60" w:rsidRPr="00743760" w:rsidRDefault="00743760" w:rsidP="00743760">
            <w:pPr>
              <w:ind w:hanging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3760" w:rsidRPr="00743760" w:rsidRDefault="00743760" w:rsidP="00743760">
      <w:pPr>
        <w:tabs>
          <w:tab w:val="left" w:pos="360"/>
        </w:tabs>
        <w:suppressAutoHyphens/>
        <w:rPr>
          <w:sz w:val="26"/>
          <w:szCs w:val="26"/>
          <w:lang w:val="ru-RU" w:eastAsia="ar-SA"/>
        </w:rPr>
      </w:pPr>
    </w:p>
    <w:p w:rsidR="00743760" w:rsidRPr="00743760" w:rsidRDefault="00743760" w:rsidP="00743760">
      <w:pPr>
        <w:jc w:val="both"/>
        <w:rPr>
          <w:lang w:val="ru-RU"/>
        </w:rPr>
      </w:pPr>
      <w:r w:rsidRPr="00743760">
        <w:rPr>
          <w:lang w:val="ru-RU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Обучающийся      _____________________________/ _________________________           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 xml:space="preserve"> Руководитель практики от Университета __________________/___________________</w:t>
      </w:r>
    </w:p>
    <w:p w:rsidR="00743760" w:rsidRPr="00743760" w:rsidRDefault="00743760" w:rsidP="00743760">
      <w:pPr>
        <w:jc w:val="center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(ФИО руководителя практики)                       (подпись)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lang w:val="ru-RU"/>
        </w:rPr>
        <w:t>Руководитель практики от Организации  ________________ /_________________________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743760">
        <w:rPr>
          <w:b/>
          <w:sz w:val="28"/>
          <w:szCs w:val="28"/>
          <w:vertAlign w:val="superscript"/>
          <w:lang w:val="ru-RU"/>
        </w:rPr>
        <w:t>печать</w:t>
      </w:r>
      <w:r w:rsidRPr="00743760">
        <w:rPr>
          <w:vertAlign w:val="superscript"/>
          <w:lang w:val="ru-RU"/>
        </w:rPr>
        <w:t xml:space="preserve">)             </w:t>
      </w:r>
    </w:p>
    <w:p w:rsidR="00743760" w:rsidRPr="00743760" w:rsidRDefault="00743760" w:rsidP="0074376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tabs>
          <w:tab w:val="left" w:pos="2430"/>
          <w:tab w:val="center" w:pos="4678"/>
        </w:tabs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  <w:bookmarkStart w:id="5" w:name="_Toc505010840"/>
      <w:r w:rsidRPr="0074376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  <w:lastRenderedPageBreak/>
        <w:t>Дневник прохождения практики</w:t>
      </w:r>
      <w:bookmarkEnd w:id="5"/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sz w:val="16"/>
          <w:szCs w:val="16"/>
          <w:lang w:val="ru-RU"/>
        </w:rPr>
      </w:pP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850"/>
        <w:jc w:val="both"/>
        <w:rPr>
          <w:bCs/>
          <w:lang w:val="ru-RU"/>
        </w:rPr>
      </w:pPr>
      <w:r w:rsidRPr="00743760">
        <w:rPr>
          <w:bCs/>
          <w:lang w:val="ru-RU"/>
        </w:rPr>
        <w:t>Обучающегося (ФИО)___________________________________________________________</w:t>
      </w:r>
    </w:p>
    <w:p w:rsidR="00743760" w:rsidRPr="00743760" w:rsidRDefault="00743760" w:rsidP="00743760">
      <w:pPr>
        <w:shd w:val="clear" w:color="auto" w:fill="FEFEFE"/>
        <w:spacing w:before="150" w:after="150" w:line="360" w:lineRule="auto"/>
        <w:ind w:right="-426"/>
        <w:jc w:val="both"/>
        <w:rPr>
          <w:lang w:val="ru-RU"/>
        </w:rPr>
      </w:pPr>
      <w:r w:rsidRPr="00743760">
        <w:rPr>
          <w:bCs/>
          <w:lang w:val="ru-RU"/>
        </w:rPr>
        <w:t>_________________ формы обучения _______ курса, группы №______.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Theme="minorHAnsi"/>
          <w:lang w:val="ru-RU"/>
        </w:rPr>
      </w:pPr>
      <w:r w:rsidRPr="00743760">
        <w:rPr>
          <w:lang w:val="ru-RU"/>
        </w:rPr>
        <w:t>Полное наименование организации, предоставляющей место практики:________________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Название структурного подразделения, выступающего местом практики:_______________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lang w:val="ru-RU"/>
        </w:rPr>
      </w:pPr>
      <w:r w:rsidRPr="00743760">
        <w:rPr>
          <w:lang w:val="ru-RU"/>
        </w:rPr>
        <w:t>______________________________________________________________________________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ind w:right="-426"/>
        <w:jc w:val="both"/>
        <w:rPr>
          <w:rFonts w:eastAsia="Calibri"/>
          <w:lang w:val="ru-RU"/>
        </w:rPr>
      </w:pPr>
      <w:r w:rsidRPr="00743760">
        <w:rPr>
          <w:rFonts w:eastAsia="Calibri"/>
          <w:lang w:val="ru-RU"/>
        </w:rPr>
        <w:t>Сроки прохождения практики:</w:t>
      </w:r>
    </w:p>
    <w:p w:rsidR="00743760" w:rsidRPr="00743760" w:rsidRDefault="00743760" w:rsidP="00743760">
      <w:pPr>
        <w:ind w:right="-426"/>
        <w:jc w:val="both"/>
        <w:rPr>
          <w:rFonts w:eastAsia="Calibri"/>
        </w:rPr>
      </w:pPr>
      <w:r w:rsidRPr="00743760">
        <w:rPr>
          <w:rFonts w:eastAsia="Calibri"/>
          <w:lang w:val="ru-RU"/>
        </w:rPr>
        <w:t xml:space="preserve">с «_____» ___________20____г.  </w:t>
      </w:r>
      <w:r w:rsidRPr="00743760">
        <w:rPr>
          <w:rFonts w:eastAsia="Calibri"/>
        </w:rPr>
        <w:t>по  «_____» ___________20____ г.</w:t>
      </w:r>
    </w:p>
    <w:p w:rsidR="00743760" w:rsidRPr="00743760" w:rsidRDefault="00743760" w:rsidP="00743760">
      <w:pPr>
        <w:jc w:val="center"/>
        <w:rPr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743760" w:rsidRPr="00A87689" w:rsidTr="00743760"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Дата, кол-во часов в день</w:t>
            </w: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ind w:left="-38" w:right="-1242"/>
              <w:jc w:val="center"/>
            </w:pPr>
            <w:r w:rsidRPr="00743760">
              <w:t>Краткое содержание выполненных работ</w:t>
            </w: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  <w:r w:rsidRPr="00743760">
              <w:rPr>
                <w:lang w:val="ru-RU"/>
              </w:rPr>
              <w:t>Подпись руководителя от организации и печать</w:t>
            </w:r>
          </w:p>
        </w:tc>
      </w:tr>
      <w:tr w:rsidR="00743760" w:rsidRPr="00A87689" w:rsidTr="00743760">
        <w:trPr>
          <w:trHeight w:val="9208"/>
        </w:trPr>
        <w:tc>
          <w:tcPr>
            <w:tcW w:w="1560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  <w:tc>
          <w:tcPr>
            <w:tcW w:w="6066" w:type="dxa"/>
          </w:tcPr>
          <w:p w:rsidR="00743760" w:rsidRPr="00743760" w:rsidRDefault="00743760" w:rsidP="00743760">
            <w:pPr>
              <w:ind w:right="-1242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  <w:p w:rsidR="00743760" w:rsidRPr="00743760" w:rsidRDefault="00743760" w:rsidP="00743760">
            <w:pPr>
              <w:jc w:val="center"/>
              <w:rPr>
                <w:lang w:val="ru-RU"/>
              </w:rPr>
            </w:pPr>
          </w:p>
        </w:tc>
      </w:tr>
    </w:tbl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практики,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spacing w:after="160" w:line="259" w:lineRule="auto"/>
        <w:rPr>
          <w:lang w:val="ru-RU"/>
        </w:rPr>
      </w:pPr>
    </w:p>
    <w:p w:rsidR="00743760" w:rsidRPr="00743760" w:rsidRDefault="00743760" w:rsidP="00743760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  <w:lang w:val="ru-RU"/>
        </w:rPr>
      </w:pPr>
      <w:r w:rsidRPr="00743760">
        <w:rPr>
          <w:lang w:val="ru-RU"/>
        </w:rPr>
        <w:br w:type="page"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6" w:name="_Toc505010841"/>
      <w:r w:rsidRPr="00743760">
        <w:rPr>
          <w:rFonts w:eastAsiaTheme="majorEastAsia"/>
          <w:b/>
          <w:bCs/>
          <w:sz w:val="28"/>
          <w:szCs w:val="28"/>
          <w:lang w:val="ru-RU"/>
        </w:rPr>
        <w:lastRenderedPageBreak/>
        <w:t>Характеристика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spacing w:line="259" w:lineRule="auto"/>
        <w:rPr>
          <w:lang w:val="ru-RU"/>
        </w:rPr>
      </w:pPr>
      <w:r w:rsidRPr="00743760">
        <w:rPr>
          <w:lang w:val="ru-RU"/>
        </w:rPr>
        <w:t>Руководитель практики                  __________________/ ______________________________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>(указать должность, название организации)(Подпись руководителя</w:t>
      </w: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>(указать ФИО руководителя практики)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практики от Организации, </w:t>
      </w:r>
    </w:p>
    <w:p w:rsidR="00743760" w:rsidRPr="00743760" w:rsidRDefault="00743760" w:rsidP="00743760">
      <w:pPr>
        <w:ind w:left="2832" w:firstLine="708"/>
        <w:rPr>
          <w:vertAlign w:val="superscript"/>
          <w:lang w:val="ru-RU"/>
        </w:rPr>
      </w:pPr>
      <w:r w:rsidRPr="00743760">
        <w:rPr>
          <w:b/>
          <w:sz w:val="32"/>
          <w:szCs w:val="32"/>
          <w:vertAlign w:val="superscript"/>
          <w:lang w:val="ru-RU"/>
        </w:rPr>
        <w:t>место печати</w:t>
      </w:r>
      <w:r w:rsidRPr="00743760">
        <w:rPr>
          <w:vertAlign w:val="superscript"/>
          <w:lang w:val="ru-RU"/>
        </w:rPr>
        <w:t>)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«_____»_________________20_____г. </w:t>
      </w:r>
    </w:p>
    <w:p w:rsidR="00743760" w:rsidRPr="00743760" w:rsidRDefault="00743760" w:rsidP="00743760">
      <w:pPr>
        <w:rPr>
          <w:vertAlign w:val="superscript"/>
          <w:lang w:val="ru-RU"/>
        </w:rPr>
      </w:pPr>
      <w:r w:rsidRPr="00743760">
        <w:rPr>
          <w:vertAlign w:val="superscript"/>
          <w:lang w:val="ru-RU"/>
        </w:rPr>
        <w:t xml:space="preserve">            (дата составления характеристики)</w:t>
      </w: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rPr>
          <w:vertAlign w:val="superscript"/>
          <w:lang w:val="ru-RU"/>
        </w:rPr>
      </w:pPr>
    </w:p>
    <w:p w:rsidR="00743760" w:rsidRPr="00743760" w:rsidRDefault="00743760" w:rsidP="00743760">
      <w:pPr>
        <w:jc w:val="center"/>
        <w:rPr>
          <w:b/>
          <w:sz w:val="28"/>
          <w:szCs w:val="28"/>
          <w:vertAlign w:val="superscript"/>
          <w:lang w:val="ru-RU"/>
        </w:rPr>
      </w:pPr>
      <w:r w:rsidRPr="00743760">
        <w:rPr>
          <w:b/>
          <w:sz w:val="28"/>
          <w:szCs w:val="28"/>
          <w:lang w:val="ru-RU"/>
        </w:rPr>
        <w:lastRenderedPageBreak/>
        <w:t>ОТЧЕТ</w:t>
      </w:r>
      <w:bookmarkEnd w:id="6"/>
    </w:p>
    <w:p w:rsidR="00743760" w:rsidRPr="00743760" w:rsidRDefault="00743760" w:rsidP="00743760">
      <w:pPr>
        <w:spacing w:line="360" w:lineRule="auto"/>
        <w:ind w:firstLine="709"/>
        <w:jc w:val="center"/>
        <w:rPr>
          <w:b/>
          <w:lang w:val="ru-RU"/>
        </w:rPr>
      </w:pPr>
      <w:r w:rsidRPr="00743760">
        <w:rPr>
          <w:b/>
          <w:lang w:val="ru-RU"/>
        </w:rPr>
        <w:t>О ПРОХОЖДЕНИИ  УЧЕБНОЙ  или ПРОИЗВОДСТВЕННОЙ  ПРАКТИКИ</w:t>
      </w:r>
    </w:p>
    <w:p w:rsidR="00743760" w:rsidRPr="00743760" w:rsidRDefault="00743760" w:rsidP="00743760">
      <w:pPr>
        <w:jc w:val="center"/>
        <w:rPr>
          <w:b/>
          <w:lang w:val="ru-RU"/>
        </w:rPr>
      </w:pP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Место прохождения практики__________________________________________________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 xml:space="preserve"> _____________________________________________________________________________</w:t>
      </w:r>
    </w:p>
    <w:p w:rsidR="00743760" w:rsidRPr="00743760" w:rsidRDefault="00743760" w:rsidP="00743760">
      <w:pPr>
        <w:spacing w:line="360" w:lineRule="auto"/>
        <w:jc w:val="both"/>
        <w:rPr>
          <w:b/>
          <w:lang w:val="ru-RU"/>
        </w:rPr>
      </w:pPr>
      <w:r w:rsidRPr="00743760">
        <w:rPr>
          <w:b/>
          <w:lang w:val="ru-RU"/>
        </w:rPr>
        <w:t>Период прохождения практики ________________________________________________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Ответы на вопросы индивидуального задания.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lang w:val="ru-RU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ЧАСТЬ </w:t>
      </w:r>
      <w:r w:rsidRPr="00743760">
        <w:rPr>
          <w:b/>
        </w:rPr>
        <w:t>II</w:t>
      </w:r>
      <w:r w:rsidRPr="00743760">
        <w:rPr>
          <w:b/>
          <w:lang w:val="ru-RU"/>
        </w:rPr>
        <w:t>.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ЭССЕ</w:t>
      </w:r>
    </w:p>
    <w:p w:rsidR="00743760" w:rsidRPr="00743760" w:rsidRDefault="00743760" w:rsidP="00743760">
      <w:pPr>
        <w:ind w:left="709"/>
        <w:jc w:val="center"/>
        <w:rPr>
          <w:b/>
          <w:lang w:val="ru-RU"/>
        </w:rPr>
      </w:pPr>
      <w:r w:rsidRPr="00743760">
        <w:rPr>
          <w:b/>
          <w:lang w:val="ru-RU"/>
        </w:rPr>
        <w:t>Обобщение результатов производственной практики</w:t>
      </w: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left="709"/>
        <w:jc w:val="both"/>
        <w:rPr>
          <w:lang w:val="ru-RU"/>
        </w:rPr>
      </w:pPr>
      <w:r w:rsidRPr="00743760">
        <w:rPr>
          <w:lang w:val="ru-RU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1.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2.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3.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  <w:r w:rsidRPr="00743760">
        <w:rPr>
          <w:lang w:val="ru-RU"/>
        </w:rPr>
        <w:t>…………………………………..</w:t>
      </w: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spacing w:line="360" w:lineRule="auto"/>
        <w:ind w:firstLine="709"/>
        <w:jc w:val="both"/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>Обучающийся              _______________________/________________________________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ab/>
      </w:r>
      <w:r w:rsidRPr="00743760">
        <w:rPr>
          <w:vertAlign w:val="superscript"/>
          <w:lang w:val="ru-RU"/>
        </w:rPr>
        <w:tab/>
        <w:t xml:space="preserve">         (подпись)                                                        (ФИО обучающегося)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lang w:val="ru-RU"/>
        </w:rPr>
        <w:t xml:space="preserve">Дата  подготовки отчета                                          «____» ______________________ 20___ г. </w:t>
      </w: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rPr>
          <w:lang w:val="ru-RU"/>
        </w:rPr>
      </w:pPr>
    </w:p>
    <w:p w:rsidR="00743760" w:rsidRPr="00743760" w:rsidRDefault="00743760" w:rsidP="00743760">
      <w:pPr>
        <w:jc w:val="center"/>
        <w:rPr>
          <w:bCs/>
        </w:rPr>
      </w:pPr>
      <w:r w:rsidRPr="00743760">
        <w:rPr>
          <w:noProof/>
          <w:lang w:val="ru-RU" w:eastAsia="ru-RU"/>
        </w:rPr>
        <w:lastRenderedPageBreak/>
        <w:drawing>
          <wp:inline distT="0" distB="0" distL="0" distR="0">
            <wp:extent cx="501015" cy="445135"/>
            <wp:effectExtent l="19050" t="0" r="0" b="0"/>
            <wp:docPr id="5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60" w:rsidRPr="00743760" w:rsidRDefault="00743760" w:rsidP="00743760">
      <w:pPr>
        <w:adjustRightInd w:val="0"/>
        <w:spacing w:before="120"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Министерство науки и высшего образования Российской Федерации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федеральное государственное бюджетное образовательное 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учреждение высшего образования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 xml:space="preserve">«Московский государственный юридический университет </w:t>
      </w:r>
    </w:p>
    <w:p w:rsidR="00743760" w:rsidRPr="00743760" w:rsidRDefault="00743760" w:rsidP="00743760">
      <w:pPr>
        <w:adjustRightInd w:val="0"/>
        <w:spacing w:line="360" w:lineRule="auto"/>
        <w:jc w:val="center"/>
        <w:rPr>
          <w:b/>
          <w:lang w:val="ru-RU"/>
        </w:rPr>
      </w:pPr>
      <w:r w:rsidRPr="00743760">
        <w:rPr>
          <w:b/>
          <w:lang w:val="ru-RU"/>
        </w:rPr>
        <w:t>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(МГЮА)»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(Университет имени О.Е.</w:t>
      </w:r>
      <w:r w:rsidRPr="00743760">
        <w:rPr>
          <w:b/>
        </w:rPr>
        <w:t> </w:t>
      </w:r>
      <w:r w:rsidRPr="00743760">
        <w:rPr>
          <w:b/>
          <w:lang w:val="ru-RU"/>
        </w:rPr>
        <w:t>Кутафина (МГЮА))</w:t>
      </w:r>
    </w:p>
    <w:p w:rsidR="00743760" w:rsidRPr="00743760" w:rsidRDefault="00743760" w:rsidP="00743760">
      <w:pPr>
        <w:adjustRightInd w:val="0"/>
        <w:jc w:val="center"/>
        <w:rPr>
          <w:b/>
          <w:lang w:val="ru-RU"/>
        </w:rPr>
      </w:pPr>
      <w:r w:rsidRPr="00743760">
        <w:rPr>
          <w:b/>
          <w:lang w:val="ru-RU"/>
        </w:rPr>
        <w:t>Оренбургский институт (филиал)</w:t>
      </w:r>
    </w:p>
    <w:p w:rsidR="00743760" w:rsidRPr="00743760" w:rsidRDefault="00743760" w:rsidP="00743760">
      <w:pPr>
        <w:jc w:val="center"/>
        <w:rPr>
          <w:sz w:val="26"/>
          <w:szCs w:val="26"/>
          <w:lang w:val="ru-RU"/>
        </w:rPr>
      </w:pPr>
      <w:r w:rsidRPr="00743760">
        <w:rPr>
          <w:sz w:val="26"/>
          <w:szCs w:val="26"/>
          <w:lang w:val="ru-RU"/>
        </w:rPr>
        <w:tab/>
      </w:r>
    </w:p>
    <w:p w:rsidR="00743760" w:rsidRPr="00743760" w:rsidRDefault="00743760" w:rsidP="00743760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sz w:val="28"/>
          <w:szCs w:val="28"/>
          <w:lang w:val="ru-RU"/>
        </w:rPr>
      </w:pPr>
      <w:bookmarkStart w:id="7" w:name="_Toc505010842"/>
      <w:r w:rsidRPr="00743760">
        <w:rPr>
          <w:rFonts w:eastAsiaTheme="majorEastAsia"/>
          <w:b/>
          <w:bCs/>
          <w:sz w:val="28"/>
          <w:szCs w:val="28"/>
          <w:lang w:val="ru-RU"/>
        </w:rPr>
        <w:t>ОТЗЫВ РУКОВОДИТЕЛЯ ПРАКТИКИ</w:t>
      </w:r>
      <w:bookmarkEnd w:id="7"/>
    </w:p>
    <w:p w:rsidR="00743760" w:rsidRPr="00743760" w:rsidRDefault="00743760" w:rsidP="00743760">
      <w:pPr>
        <w:jc w:val="center"/>
        <w:rPr>
          <w:sz w:val="28"/>
          <w:szCs w:val="28"/>
          <w:lang w:val="ru-RU"/>
        </w:rPr>
      </w:pPr>
    </w:p>
    <w:p w:rsidR="00743760" w:rsidRPr="00743760" w:rsidRDefault="00743760" w:rsidP="00743760">
      <w:pPr>
        <w:rPr>
          <w:lang w:val="ru-RU"/>
        </w:rPr>
      </w:pPr>
      <w:r w:rsidRPr="00743760">
        <w:rPr>
          <w:color w:val="000000"/>
          <w:szCs w:val="28"/>
          <w:lang w:val="ru-RU"/>
        </w:rPr>
        <w:t xml:space="preserve">Обучающегося </w:t>
      </w:r>
      <w:r w:rsidRPr="00743760">
        <w:rPr>
          <w:lang w:val="ru-RU"/>
        </w:rPr>
        <w:t>_______________________________________________________________</w:t>
      </w:r>
    </w:p>
    <w:p w:rsidR="00743760" w:rsidRPr="00743760" w:rsidRDefault="00743760" w:rsidP="00743760">
      <w:pPr>
        <w:ind w:firstLine="1276"/>
        <w:jc w:val="center"/>
        <w:rPr>
          <w:i/>
          <w:vertAlign w:val="superscript"/>
          <w:lang w:val="ru-RU"/>
        </w:rPr>
      </w:pPr>
      <w:r w:rsidRPr="00743760">
        <w:rPr>
          <w:i/>
          <w:vertAlign w:val="superscript"/>
          <w:lang w:val="ru-RU"/>
        </w:rPr>
        <w:t>указать ФИО магистранта полностью</w:t>
      </w:r>
    </w:p>
    <w:p w:rsidR="00743760" w:rsidRPr="00743760" w:rsidRDefault="00743760" w:rsidP="00743760">
      <w:pPr>
        <w:suppressAutoHyphens/>
        <w:spacing w:after="120" w:line="480" w:lineRule="auto"/>
        <w:rPr>
          <w:lang w:val="ru-RU"/>
        </w:rPr>
      </w:pPr>
      <w:r w:rsidRPr="00743760">
        <w:rPr>
          <w:sz w:val="24"/>
          <w:szCs w:val="24"/>
          <w:lang w:val="ru-RU"/>
        </w:rPr>
        <w:t xml:space="preserve">______курса  ____________формы обучения </w:t>
      </w:r>
    </w:p>
    <w:p w:rsidR="00743760" w:rsidRPr="00743760" w:rsidRDefault="00743760" w:rsidP="00743760">
      <w:pPr>
        <w:suppressAutoHyphens/>
        <w:spacing w:after="120" w:line="480" w:lineRule="auto"/>
        <w:rPr>
          <w:sz w:val="24"/>
          <w:szCs w:val="24"/>
          <w:lang w:val="ru-RU"/>
        </w:rPr>
      </w:pP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color w:val="000000"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По итогам прохождения практики руководителем практики от Института готовится отзыв. </w:t>
      </w:r>
    </w:p>
    <w:p w:rsidR="00743760" w:rsidRPr="00743760" w:rsidRDefault="00743760" w:rsidP="00743760">
      <w:pPr>
        <w:suppressAutoHyphens/>
        <w:spacing w:after="120" w:line="480" w:lineRule="auto"/>
        <w:ind w:firstLine="709"/>
        <w:jc w:val="both"/>
        <w:rPr>
          <w:i/>
          <w:sz w:val="24"/>
          <w:szCs w:val="24"/>
          <w:lang w:val="ru-RU"/>
        </w:rPr>
      </w:pPr>
      <w:r w:rsidRPr="00743760">
        <w:rPr>
          <w:i/>
          <w:color w:val="000000"/>
          <w:sz w:val="24"/>
          <w:szCs w:val="24"/>
          <w:lang w:val="ru-RU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743760">
        <w:rPr>
          <w:rFonts w:eastAsia="Calibri"/>
          <w:i/>
          <w:sz w:val="24"/>
          <w:szCs w:val="24"/>
          <w:lang w:val="ru-RU"/>
        </w:rPr>
        <w:t>оформление отчетных материалов.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i/>
          <w:color w:val="000000"/>
          <w:lang w:val="ru-RU"/>
        </w:rPr>
      </w:pPr>
      <w:r w:rsidRPr="00743760">
        <w:rPr>
          <w:i/>
          <w:color w:val="000000"/>
          <w:lang w:val="ru-RU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:rsidR="00743760" w:rsidRPr="00743760" w:rsidRDefault="00743760" w:rsidP="00743760">
      <w:pPr>
        <w:shd w:val="clear" w:color="auto" w:fill="FFFFFF"/>
        <w:tabs>
          <w:tab w:val="left" w:pos="1411"/>
        </w:tabs>
        <w:ind w:firstLine="709"/>
        <w:jc w:val="both"/>
        <w:rPr>
          <w:color w:val="000000"/>
          <w:sz w:val="28"/>
          <w:szCs w:val="28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  <w:r w:rsidRPr="00743760">
        <w:rPr>
          <w:b/>
          <w:lang w:val="ru-RU"/>
        </w:rPr>
        <w:t xml:space="preserve">Результат рецензирования отчетных материалов:                    _________________________________________________________________________ 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sz w:val="28"/>
          <w:szCs w:val="28"/>
          <w:vertAlign w:val="superscript"/>
          <w:lang w:val="ru-RU"/>
        </w:rPr>
        <w:t xml:space="preserve">                                                           (обучающийся допущен к аттестации /обучающийся не допущен к аттестации)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743760" w:rsidRPr="00743760" w:rsidRDefault="00743760" w:rsidP="00743760">
      <w:pPr>
        <w:rPr>
          <w:lang w:val="ru-RU"/>
        </w:rPr>
      </w:pPr>
      <w:r w:rsidRPr="00743760">
        <w:rPr>
          <w:vertAlign w:val="superscript"/>
          <w:lang w:val="ru-RU"/>
        </w:rPr>
        <w:t xml:space="preserve">                           (дата)Подпись ФИО Руководителя практики</w:t>
      </w: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b/>
          <w:lang w:val="ru-RU"/>
        </w:rPr>
      </w:pPr>
    </w:p>
    <w:p w:rsidR="00743760" w:rsidRPr="00743760" w:rsidRDefault="00743760" w:rsidP="00743760">
      <w:pPr>
        <w:tabs>
          <w:tab w:val="left" w:pos="3402"/>
        </w:tabs>
        <w:rPr>
          <w:lang w:val="ru-RU"/>
        </w:rPr>
      </w:pPr>
      <w:r w:rsidRPr="00743760">
        <w:rPr>
          <w:b/>
          <w:lang w:val="ru-RU"/>
        </w:rPr>
        <w:t xml:space="preserve">Оценка по итогам аттестации по практике: </w:t>
      </w:r>
      <w:r w:rsidRPr="00743760">
        <w:rPr>
          <w:lang w:val="ru-RU"/>
        </w:rPr>
        <w:t>______________________________________</w:t>
      </w:r>
    </w:p>
    <w:p w:rsidR="00743760" w:rsidRPr="00743760" w:rsidRDefault="00743760" w:rsidP="00743760">
      <w:pPr>
        <w:tabs>
          <w:tab w:val="left" w:pos="3402"/>
        </w:tabs>
        <w:rPr>
          <w:sz w:val="28"/>
          <w:szCs w:val="28"/>
          <w:vertAlign w:val="superscript"/>
          <w:lang w:val="ru-RU"/>
        </w:rPr>
      </w:pP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lang w:val="ru-RU"/>
        </w:rPr>
        <w:tab/>
      </w:r>
      <w:r w:rsidRPr="00743760">
        <w:rPr>
          <w:sz w:val="28"/>
          <w:szCs w:val="28"/>
          <w:vertAlign w:val="superscript"/>
          <w:lang w:val="ru-RU"/>
        </w:rPr>
        <w:t>зачтено / не зачтено</w:t>
      </w:r>
    </w:p>
    <w:p w:rsidR="00743760" w:rsidRPr="00743760" w:rsidRDefault="00743760" w:rsidP="00743760">
      <w:pPr>
        <w:tabs>
          <w:tab w:val="left" w:pos="3402"/>
        </w:tabs>
        <w:jc w:val="both"/>
        <w:rPr>
          <w:vertAlign w:val="subscript"/>
          <w:lang w:val="ru-RU"/>
        </w:rPr>
      </w:pPr>
      <w:r w:rsidRPr="00743760">
        <w:rPr>
          <w:vertAlign w:val="subscript"/>
          <w:lang w:val="ru-RU"/>
        </w:rPr>
        <w:t>«______» ________________</w:t>
      </w:r>
      <w:r w:rsidRPr="00743760">
        <w:rPr>
          <w:lang w:val="ru-RU"/>
        </w:rPr>
        <w:t>20</w:t>
      </w:r>
      <w:r w:rsidRPr="00743760">
        <w:rPr>
          <w:vertAlign w:val="subscript"/>
          <w:lang w:val="ru-RU"/>
        </w:rPr>
        <w:t>______     ____________________________ / __________________________________________</w:t>
      </w:r>
    </w:p>
    <w:p w:rsidR="006C4DE7" w:rsidRPr="004115C7" w:rsidRDefault="00743760" w:rsidP="005003E6">
      <w:pPr>
        <w:rPr>
          <w:b/>
          <w:sz w:val="16"/>
          <w:lang w:val="ru-RU"/>
        </w:rPr>
      </w:pPr>
      <w:r w:rsidRPr="00743760">
        <w:rPr>
          <w:vertAlign w:val="superscript"/>
          <w:lang w:val="ru-RU"/>
        </w:rPr>
        <w:t xml:space="preserve">                               (дата)Подпись ФИО Руководителя практики</w:t>
      </w:r>
    </w:p>
    <w:sectPr w:rsidR="006C4DE7" w:rsidRPr="004115C7" w:rsidSect="004D29D7"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C2" w:rsidRDefault="003A37C2">
      <w:r>
        <w:separator/>
      </w:r>
    </w:p>
  </w:endnote>
  <w:endnote w:type="continuationSeparator" w:id="0">
    <w:p w:rsidR="003A37C2" w:rsidRDefault="003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070696"/>
      <w:docPartObj>
        <w:docPartGallery w:val="Page Numbers (Bottom of Page)"/>
        <w:docPartUnique/>
      </w:docPartObj>
    </w:sdtPr>
    <w:sdtEndPr/>
    <w:sdtContent>
      <w:p w:rsidR="00DD457B" w:rsidRDefault="00F50B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0C" w:rsidRPr="004B640C">
          <w:rPr>
            <w:noProof/>
            <w:lang w:val="ru-RU"/>
          </w:rPr>
          <w:t>17</w:t>
        </w:r>
        <w:r>
          <w:rPr>
            <w:noProof/>
            <w:lang w:val="ru-RU"/>
          </w:rPr>
          <w:fldChar w:fldCharType="end"/>
        </w:r>
      </w:p>
    </w:sdtContent>
  </w:sdt>
  <w:p w:rsidR="00DD457B" w:rsidRDefault="00DD45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C2" w:rsidRDefault="003A37C2">
      <w:r>
        <w:separator/>
      </w:r>
    </w:p>
  </w:footnote>
  <w:footnote w:type="continuationSeparator" w:id="0">
    <w:p w:rsidR="003A37C2" w:rsidRDefault="003A37C2">
      <w:r>
        <w:continuationSeparator/>
      </w:r>
    </w:p>
  </w:footnote>
  <w:footnote w:id="1">
    <w:p w:rsidR="00DD457B" w:rsidRPr="00B8136A" w:rsidRDefault="00DD457B" w:rsidP="00B8136A">
      <w:pPr>
        <w:pStyle w:val="ac"/>
        <w:jc w:val="both"/>
        <w:rPr>
          <w:sz w:val="22"/>
          <w:szCs w:val="24"/>
          <w:lang w:val="ru-RU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  <w:lang w:val="ru-RU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7B" w:rsidRDefault="003A37C2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24.8pt;margin-top:34.5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" filled="f" stroked="f">
          <v:textbox inset="0,0,0,0">
            <w:txbxContent>
              <w:p w:rsidR="00DD457B" w:rsidRDefault="00DD457B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19"/>
  </w:num>
  <w:num w:numId="16">
    <w:abstractNumId w:val="17"/>
  </w:num>
  <w:num w:numId="17">
    <w:abstractNumId w:val="5"/>
  </w:num>
  <w:num w:numId="18">
    <w:abstractNumId w:val="8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4DE7"/>
    <w:rsid w:val="000172D2"/>
    <w:rsid w:val="0002148E"/>
    <w:rsid w:val="00046635"/>
    <w:rsid w:val="000471D2"/>
    <w:rsid w:val="00047B4F"/>
    <w:rsid w:val="00051231"/>
    <w:rsid w:val="000512AD"/>
    <w:rsid w:val="00053820"/>
    <w:rsid w:val="00081EA6"/>
    <w:rsid w:val="00084AC2"/>
    <w:rsid w:val="000A6E5B"/>
    <w:rsid w:val="000B0D69"/>
    <w:rsid w:val="000B3BC3"/>
    <w:rsid w:val="000B4C28"/>
    <w:rsid w:val="000C1768"/>
    <w:rsid w:val="000C442B"/>
    <w:rsid w:val="000C7AC1"/>
    <w:rsid w:val="000D3DEE"/>
    <w:rsid w:val="000E6B4C"/>
    <w:rsid w:val="000F1942"/>
    <w:rsid w:val="000F23F4"/>
    <w:rsid w:val="00104321"/>
    <w:rsid w:val="00107521"/>
    <w:rsid w:val="00110EC4"/>
    <w:rsid w:val="001167E9"/>
    <w:rsid w:val="00122589"/>
    <w:rsid w:val="00134221"/>
    <w:rsid w:val="0014323A"/>
    <w:rsid w:val="00145131"/>
    <w:rsid w:val="001472CE"/>
    <w:rsid w:val="001541AD"/>
    <w:rsid w:val="00161D80"/>
    <w:rsid w:val="001640B7"/>
    <w:rsid w:val="00170051"/>
    <w:rsid w:val="00171DB7"/>
    <w:rsid w:val="00174E68"/>
    <w:rsid w:val="001902E8"/>
    <w:rsid w:val="001A20E7"/>
    <w:rsid w:val="001B394B"/>
    <w:rsid w:val="001C5ECA"/>
    <w:rsid w:val="001D431F"/>
    <w:rsid w:val="001D4D2C"/>
    <w:rsid w:val="001E4C4A"/>
    <w:rsid w:val="001F5690"/>
    <w:rsid w:val="001F7DFC"/>
    <w:rsid w:val="0020408D"/>
    <w:rsid w:val="002116A1"/>
    <w:rsid w:val="00212EBB"/>
    <w:rsid w:val="00220422"/>
    <w:rsid w:val="00220438"/>
    <w:rsid w:val="002226B0"/>
    <w:rsid w:val="00224BC4"/>
    <w:rsid w:val="0022604F"/>
    <w:rsid w:val="00234A3A"/>
    <w:rsid w:val="00240A33"/>
    <w:rsid w:val="002433D4"/>
    <w:rsid w:val="00244356"/>
    <w:rsid w:val="00250E17"/>
    <w:rsid w:val="00263E9C"/>
    <w:rsid w:val="002641AE"/>
    <w:rsid w:val="00264281"/>
    <w:rsid w:val="00265F6E"/>
    <w:rsid w:val="00271D23"/>
    <w:rsid w:val="0028227C"/>
    <w:rsid w:val="002837B8"/>
    <w:rsid w:val="002B0A9E"/>
    <w:rsid w:val="002B0AE1"/>
    <w:rsid w:val="002B13E7"/>
    <w:rsid w:val="002C7BB9"/>
    <w:rsid w:val="002D6FFB"/>
    <w:rsid w:val="002E0D72"/>
    <w:rsid w:val="002E11CC"/>
    <w:rsid w:val="002E2412"/>
    <w:rsid w:val="002F152F"/>
    <w:rsid w:val="002F15D4"/>
    <w:rsid w:val="002F2CA3"/>
    <w:rsid w:val="00301403"/>
    <w:rsid w:val="00301E74"/>
    <w:rsid w:val="00316374"/>
    <w:rsid w:val="00317373"/>
    <w:rsid w:val="003209B5"/>
    <w:rsid w:val="003302E4"/>
    <w:rsid w:val="003313EE"/>
    <w:rsid w:val="003365B9"/>
    <w:rsid w:val="003375ED"/>
    <w:rsid w:val="003462A1"/>
    <w:rsid w:val="00356026"/>
    <w:rsid w:val="00373D56"/>
    <w:rsid w:val="003743ED"/>
    <w:rsid w:val="0038480A"/>
    <w:rsid w:val="00385947"/>
    <w:rsid w:val="003872F5"/>
    <w:rsid w:val="00387D8C"/>
    <w:rsid w:val="00393B5B"/>
    <w:rsid w:val="003A0561"/>
    <w:rsid w:val="003A37C2"/>
    <w:rsid w:val="003B225F"/>
    <w:rsid w:val="003B3846"/>
    <w:rsid w:val="003B78F2"/>
    <w:rsid w:val="003C14AA"/>
    <w:rsid w:val="003C3990"/>
    <w:rsid w:val="003C464E"/>
    <w:rsid w:val="003C48EE"/>
    <w:rsid w:val="003C4B7D"/>
    <w:rsid w:val="003D3272"/>
    <w:rsid w:val="003E73C8"/>
    <w:rsid w:val="003E7EDE"/>
    <w:rsid w:val="003F4B0E"/>
    <w:rsid w:val="003F6932"/>
    <w:rsid w:val="0040609A"/>
    <w:rsid w:val="00406BB8"/>
    <w:rsid w:val="00410D74"/>
    <w:rsid w:val="004115C7"/>
    <w:rsid w:val="00416D75"/>
    <w:rsid w:val="00433730"/>
    <w:rsid w:val="00440F9C"/>
    <w:rsid w:val="004418A4"/>
    <w:rsid w:val="00441A4E"/>
    <w:rsid w:val="00454BB2"/>
    <w:rsid w:val="004617FF"/>
    <w:rsid w:val="0046413D"/>
    <w:rsid w:val="00473561"/>
    <w:rsid w:val="004742B6"/>
    <w:rsid w:val="004743C1"/>
    <w:rsid w:val="00474BE3"/>
    <w:rsid w:val="00480B80"/>
    <w:rsid w:val="004819B2"/>
    <w:rsid w:val="00482539"/>
    <w:rsid w:val="00487314"/>
    <w:rsid w:val="00487FDB"/>
    <w:rsid w:val="00492B8F"/>
    <w:rsid w:val="00492C1E"/>
    <w:rsid w:val="004945A7"/>
    <w:rsid w:val="00494D41"/>
    <w:rsid w:val="004B0D65"/>
    <w:rsid w:val="004B2A08"/>
    <w:rsid w:val="004B640C"/>
    <w:rsid w:val="004C28AE"/>
    <w:rsid w:val="004C62D3"/>
    <w:rsid w:val="004C7609"/>
    <w:rsid w:val="004C7BC7"/>
    <w:rsid w:val="004D29D7"/>
    <w:rsid w:val="004D4049"/>
    <w:rsid w:val="004D646F"/>
    <w:rsid w:val="004E5A4B"/>
    <w:rsid w:val="004F2957"/>
    <w:rsid w:val="004F6A23"/>
    <w:rsid w:val="005000BA"/>
    <w:rsid w:val="005003E6"/>
    <w:rsid w:val="00511C4A"/>
    <w:rsid w:val="00513D94"/>
    <w:rsid w:val="0051674B"/>
    <w:rsid w:val="00522925"/>
    <w:rsid w:val="0052404E"/>
    <w:rsid w:val="00525675"/>
    <w:rsid w:val="0053697A"/>
    <w:rsid w:val="005379AB"/>
    <w:rsid w:val="00542340"/>
    <w:rsid w:val="00544758"/>
    <w:rsid w:val="00546B3A"/>
    <w:rsid w:val="00546FE7"/>
    <w:rsid w:val="00550F35"/>
    <w:rsid w:val="00572F2E"/>
    <w:rsid w:val="00577696"/>
    <w:rsid w:val="00577A87"/>
    <w:rsid w:val="0058067A"/>
    <w:rsid w:val="00584707"/>
    <w:rsid w:val="00595226"/>
    <w:rsid w:val="005A0A64"/>
    <w:rsid w:val="005A0D18"/>
    <w:rsid w:val="005A41C7"/>
    <w:rsid w:val="005C0FF2"/>
    <w:rsid w:val="005D037C"/>
    <w:rsid w:val="005D7883"/>
    <w:rsid w:val="005E0A2D"/>
    <w:rsid w:val="005E21F0"/>
    <w:rsid w:val="005F1AAC"/>
    <w:rsid w:val="005F56C8"/>
    <w:rsid w:val="00602140"/>
    <w:rsid w:val="0060501D"/>
    <w:rsid w:val="00606746"/>
    <w:rsid w:val="00610A13"/>
    <w:rsid w:val="00611146"/>
    <w:rsid w:val="00611CDA"/>
    <w:rsid w:val="00615D23"/>
    <w:rsid w:val="00621D9F"/>
    <w:rsid w:val="00632010"/>
    <w:rsid w:val="0064291B"/>
    <w:rsid w:val="006542E9"/>
    <w:rsid w:val="00661BFC"/>
    <w:rsid w:val="00670D9E"/>
    <w:rsid w:val="00671340"/>
    <w:rsid w:val="006742E2"/>
    <w:rsid w:val="00675830"/>
    <w:rsid w:val="00696029"/>
    <w:rsid w:val="006A45A7"/>
    <w:rsid w:val="006A4CED"/>
    <w:rsid w:val="006B2C41"/>
    <w:rsid w:val="006B31D5"/>
    <w:rsid w:val="006B6F52"/>
    <w:rsid w:val="006C4DE7"/>
    <w:rsid w:val="006D4B93"/>
    <w:rsid w:val="006D5AB7"/>
    <w:rsid w:val="006D644C"/>
    <w:rsid w:val="006E5CBE"/>
    <w:rsid w:val="006E6D8D"/>
    <w:rsid w:val="006F3878"/>
    <w:rsid w:val="006F4071"/>
    <w:rsid w:val="006F43F1"/>
    <w:rsid w:val="00713560"/>
    <w:rsid w:val="00713DC6"/>
    <w:rsid w:val="007400DE"/>
    <w:rsid w:val="00741F31"/>
    <w:rsid w:val="00743760"/>
    <w:rsid w:val="007444A8"/>
    <w:rsid w:val="00746B7E"/>
    <w:rsid w:val="00747604"/>
    <w:rsid w:val="00750DF3"/>
    <w:rsid w:val="007523A4"/>
    <w:rsid w:val="00755652"/>
    <w:rsid w:val="00764C6F"/>
    <w:rsid w:val="007768AC"/>
    <w:rsid w:val="007802D9"/>
    <w:rsid w:val="007809C7"/>
    <w:rsid w:val="00783675"/>
    <w:rsid w:val="00786905"/>
    <w:rsid w:val="00787A40"/>
    <w:rsid w:val="007922D6"/>
    <w:rsid w:val="007930B5"/>
    <w:rsid w:val="00793278"/>
    <w:rsid w:val="0079456E"/>
    <w:rsid w:val="0079467C"/>
    <w:rsid w:val="007B0451"/>
    <w:rsid w:val="007B05D1"/>
    <w:rsid w:val="007B0656"/>
    <w:rsid w:val="007B3A75"/>
    <w:rsid w:val="007C4112"/>
    <w:rsid w:val="007C78B4"/>
    <w:rsid w:val="007D7989"/>
    <w:rsid w:val="007E7FA7"/>
    <w:rsid w:val="0080161D"/>
    <w:rsid w:val="00805611"/>
    <w:rsid w:val="00806B9B"/>
    <w:rsid w:val="00825356"/>
    <w:rsid w:val="00826041"/>
    <w:rsid w:val="008338D8"/>
    <w:rsid w:val="0085196B"/>
    <w:rsid w:val="00857E83"/>
    <w:rsid w:val="008609A7"/>
    <w:rsid w:val="0086175E"/>
    <w:rsid w:val="00863EB6"/>
    <w:rsid w:val="00871999"/>
    <w:rsid w:val="00875F31"/>
    <w:rsid w:val="00880DB2"/>
    <w:rsid w:val="008A68EA"/>
    <w:rsid w:val="008B108F"/>
    <w:rsid w:val="008B1A33"/>
    <w:rsid w:val="008B2154"/>
    <w:rsid w:val="008B7C94"/>
    <w:rsid w:val="008C1211"/>
    <w:rsid w:val="008C1A13"/>
    <w:rsid w:val="008C2B0B"/>
    <w:rsid w:val="008C46A3"/>
    <w:rsid w:val="008C5A55"/>
    <w:rsid w:val="008C7664"/>
    <w:rsid w:val="008D050F"/>
    <w:rsid w:val="008E3BCA"/>
    <w:rsid w:val="008E6744"/>
    <w:rsid w:val="008F0FE3"/>
    <w:rsid w:val="009007AF"/>
    <w:rsid w:val="00904D00"/>
    <w:rsid w:val="00921BCA"/>
    <w:rsid w:val="0092560A"/>
    <w:rsid w:val="00925824"/>
    <w:rsid w:val="0092597A"/>
    <w:rsid w:val="009342E6"/>
    <w:rsid w:val="00944430"/>
    <w:rsid w:val="009469ED"/>
    <w:rsid w:val="00951E8C"/>
    <w:rsid w:val="009616EE"/>
    <w:rsid w:val="009622A0"/>
    <w:rsid w:val="0096380B"/>
    <w:rsid w:val="00965E4C"/>
    <w:rsid w:val="00986232"/>
    <w:rsid w:val="009873D4"/>
    <w:rsid w:val="00991875"/>
    <w:rsid w:val="00994F4E"/>
    <w:rsid w:val="009B1CFE"/>
    <w:rsid w:val="009B2543"/>
    <w:rsid w:val="009C0D75"/>
    <w:rsid w:val="009D6962"/>
    <w:rsid w:val="009E0504"/>
    <w:rsid w:val="009E7708"/>
    <w:rsid w:val="009F007F"/>
    <w:rsid w:val="009F017B"/>
    <w:rsid w:val="009F2DF5"/>
    <w:rsid w:val="009F71CA"/>
    <w:rsid w:val="009F76B5"/>
    <w:rsid w:val="00A03C0F"/>
    <w:rsid w:val="00A042F4"/>
    <w:rsid w:val="00A06927"/>
    <w:rsid w:val="00A10159"/>
    <w:rsid w:val="00A10536"/>
    <w:rsid w:val="00A13C36"/>
    <w:rsid w:val="00A302B0"/>
    <w:rsid w:val="00A3306A"/>
    <w:rsid w:val="00A405D0"/>
    <w:rsid w:val="00A42332"/>
    <w:rsid w:val="00A45583"/>
    <w:rsid w:val="00A56EC9"/>
    <w:rsid w:val="00A635ED"/>
    <w:rsid w:val="00A710E0"/>
    <w:rsid w:val="00A711C1"/>
    <w:rsid w:val="00A74613"/>
    <w:rsid w:val="00A80470"/>
    <w:rsid w:val="00A84E25"/>
    <w:rsid w:val="00A87689"/>
    <w:rsid w:val="00A909A8"/>
    <w:rsid w:val="00A93002"/>
    <w:rsid w:val="00A978E4"/>
    <w:rsid w:val="00A97C0C"/>
    <w:rsid w:val="00AA2C71"/>
    <w:rsid w:val="00AA328C"/>
    <w:rsid w:val="00AA40C6"/>
    <w:rsid w:val="00AB1EE0"/>
    <w:rsid w:val="00AB6BDA"/>
    <w:rsid w:val="00AC1B53"/>
    <w:rsid w:val="00AC34EC"/>
    <w:rsid w:val="00AC3CE1"/>
    <w:rsid w:val="00AC59F3"/>
    <w:rsid w:val="00AE128D"/>
    <w:rsid w:val="00AE2E31"/>
    <w:rsid w:val="00AF2FCE"/>
    <w:rsid w:val="00B10CE9"/>
    <w:rsid w:val="00B116E3"/>
    <w:rsid w:val="00B171D4"/>
    <w:rsid w:val="00B25FE4"/>
    <w:rsid w:val="00B274AB"/>
    <w:rsid w:val="00B37DE5"/>
    <w:rsid w:val="00B4514D"/>
    <w:rsid w:val="00B566F6"/>
    <w:rsid w:val="00B8136A"/>
    <w:rsid w:val="00B82F9E"/>
    <w:rsid w:val="00B8431C"/>
    <w:rsid w:val="00B87C07"/>
    <w:rsid w:val="00BA02D9"/>
    <w:rsid w:val="00BA1DD8"/>
    <w:rsid w:val="00BB1DB5"/>
    <w:rsid w:val="00BB7878"/>
    <w:rsid w:val="00BB7A3D"/>
    <w:rsid w:val="00BD2D96"/>
    <w:rsid w:val="00BE0EEA"/>
    <w:rsid w:val="00BE2806"/>
    <w:rsid w:val="00BE2EA1"/>
    <w:rsid w:val="00BE3885"/>
    <w:rsid w:val="00BF3767"/>
    <w:rsid w:val="00C032BA"/>
    <w:rsid w:val="00C0676C"/>
    <w:rsid w:val="00C15977"/>
    <w:rsid w:val="00C16087"/>
    <w:rsid w:val="00C179AF"/>
    <w:rsid w:val="00C254A3"/>
    <w:rsid w:val="00C264C9"/>
    <w:rsid w:val="00C31660"/>
    <w:rsid w:val="00C369AE"/>
    <w:rsid w:val="00C42062"/>
    <w:rsid w:val="00C45725"/>
    <w:rsid w:val="00C45974"/>
    <w:rsid w:val="00C60CAF"/>
    <w:rsid w:val="00C62834"/>
    <w:rsid w:val="00C80E9D"/>
    <w:rsid w:val="00CA0518"/>
    <w:rsid w:val="00CB06F3"/>
    <w:rsid w:val="00CB0CB6"/>
    <w:rsid w:val="00CB0DE7"/>
    <w:rsid w:val="00CB4327"/>
    <w:rsid w:val="00CC4CD3"/>
    <w:rsid w:val="00CC797B"/>
    <w:rsid w:val="00CD3CB3"/>
    <w:rsid w:val="00CD62CB"/>
    <w:rsid w:val="00CD7061"/>
    <w:rsid w:val="00CE0018"/>
    <w:rsid w:val="00CF13CD"/>
    <w:rsid w:val="00CF4207"/>
    <w:rsid w:val="00CF43F1"/>
    <w:rsid w:val="00CF6D8D"/>
    <w:rsid w:val="00D017AC"/>
    <w:rsid w:val="00D0267C"/>
    <w:rsid w:val="00D065F0"/>
    <w:rsid w:val="00D204F2"/>
    <w:rsid w:val="00D2715A"/>
    <w:rsid w:val="00D27E3C"/>
    <w:rsid w:val="00D301AC"/>
    <w:rsid w:val="00D352BD"/>
    <w:rsid w:val="00D41C41"/>
    <w:rsid w:val="00D52ECD"/>
    <w:rsid w:val="00D54D56"/>
    <w:rsid w:val="00D658ED"/>
    <w:rsid w:val="00D65C93"/>
    <w:rsid w:val="00D7598D"/>
    <w:rsid w:val="00D75B3F"/>
    <w:rsid w:val="00D87038"/>
    <w:rsid w:val="00D930D8"/>
    <w:rsid w:val="00D9691E"/>
    <w:rsid w:val="00DA68BA"/>
    <w:rsid w:val="00DB51F1"/>
    <w:rsid w:val="00DC16CC"/>
    <w:rsid w:val="00DC607A"/>
    <w:rsid w:val="00DC7C80"/>
    <w:rsid w:val="00DD06DB"/>
    <w:rsid w:val="00DD457B"/>
    <w:rsid w:val="00DD46E5"/>
    <w:rsid w:val="00DE5772"/>
    <w:rsid w:val="00E03812"/>
    <w:rsid w:val="00E06C2A"/>
    <w:rsid w:val="00E10063"/>
    <w:rsid w:val="00E11DE1"/>
    <w:rsid w:val="00E13AA9"/>
    <w:rsid w:val="00E142CC"/>
    <w:rsid w:val="00E15DC0"/>
    <w:rsid w:val="00E169CB"/>
    <w:rsid w:val="00E2098C"/>
    <w:rsid w:val="00E21F08"/>
    <w:rsid w:val="00E23AFB"/>
    <w:rsid w:val="00E3223D"/>
    <w:rsid w:val="00E34B90"/>
    <w:rsid w:val="00E462D4"/>
    <w:rsid w:val="00E51E34"/>
    <w:rsid w:val="00E53E13"/>
    <w:rsid w:val="00E61F24"/>
    <w:rsid w:val="00E67CA0"/>
    <w:rsid w:val="00E734AF"/>
    <w:rsid w:val="00E74032"/>
    <w:rsid w:val="00E82087"/>
    <w:rsid w:val="00E8297F"/>
    <w:rsid w:val="00E838A4"/>
    <w:rsid w:val="00E847DA"/>
    <w:rsid w:val="00E97A4A"/>
    <w:rsid w:val="00EA36EF"/>
    <w:rsid w:val="00EC3053"/>
    <w:rsid w:val="00EC35D0"/>
    <w:rsid w:val="00EC40F7"/>
    <w:rsid w:val="00EC77D1"/>
    <w:rsid w:val="00ED673A"/>
    <w:rsid w:val="00EE29B8"/>
    <w:rsid w:val="00EE352A"/>
    <w:rsid w:val="00EF3E44"/>
    <w:rsid w:val="00EF448A"/>
    <w:rsid w:val="00EF452B"/>
    <w:rsid w:val="00EF7EE1"/>
    <w:rsid w:val="00F018D8"/>
    <w:rsid w:val="00F029E0"/>
    <w:rsid w:val="00F06C90"/>
    <w:rsid w:val="00F07D64"/>
    <w:rsid w:val="00F2117B"/>
    <w:rsid w:val="00F22225"/>
    <w:rsid w:val="00F319F3"/>
    <w:rsid w:val="00F40BCD"/>
    <w:rsid w:val="00F43170"/>
    <w:rsid w:val="00F50BB8"/>
    <w:rsid w:val="00F61893"/>
    <w:rsid w:val="00F64DF9"/>
    <w:rsid w:val="00F712CF"/>
    <w:rsid w:val="00F82907"/>
    <w:rsid w:val="00F82B86"/>
    <w:rsid w:val="00F94C4E"/>
    <w:rsid w:val="00FA46EB"/>
    <w:rsid w:val="00FC0D26"/>
    <w:rsid w:val="00FC33BC"/>
    <w:rsid w:val="00FD1A1C"/>
    <w:rsid w:val="00FD5BE9"/>
    <w:rsid w:val="00FE4F94"/>
    <w:rsid w:val="00FF1312"/>
    <w:rsid w:val="00FF348A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4C20F5B-C3EA-4C6E-B309-E8914CD9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9C7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7598D"/>
    <w:pPr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598D"/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D7598D"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598D"/>
    <w:pPr>
      <w:ind w:left="103"/>
    </w:pPr>
  </w:style>
  <w:style w:type="paragraph" w:styleId="a7">
    <w:name w:val="header"/>
    <w:basedOn w:val="a"/>
    <w:link w:val="a8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91B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42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291B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E20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94D4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94D4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unhideWhenUsed/>
    <w:qFormat/>
    <w:rsid w:val="00494D41"/>
    <w:rPr>
      <w:vertAlign w:val="superscript"/>
    </w:rPr>
  </w:style>
  <w:style w:type="character" w:styleId="af">
    <w:name w:val="Hyperlink"/>
    <w:basedOn w:val="a0"/>
    <w:uiPriority w:val="99"/>
    <w:unhideWhenUsed/>
    <w:rsid w:val="00CD3CB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18D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18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40609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4D6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99"/>
    <w:qFormat/>
    <w:rsid w:val="00615D23"/>
    <w:pPr>
      <w:widowControl/>
      <w:autoSpaceDE/>
      <w:autoSpaceDN/>
    </w:pPr>
    <w:rPr>
      <w:rFonts w:eastAsia="Times New Roman" w:cs="Times New Roman"/>
      <w:lang w:val="ru-RU"/>
    </w:rPr>
  </w:style>
  <w:style w:type="character" w:customStyle="1" w:styleId="FontStyle15">
    <w:name w:val="Font Style15"/>
    <w:basedOn w:val="a0"/>
    <w:rsid w:val="007C41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7C4112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4112"/>
    <w:pPr>
      <w:widowControl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7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374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43ED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b"/>
    <w:uiPriority w:val="59"/>
    <w:rsid w:val="003743E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unhideWhenUsed/>
    <w:qFormat/>
    <w:rsid w:val="003743E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rsid w:val="003743ED"/>
    <w:pPr>
      <w:widowControl/>
      <w:tabs>
        <w:tab w:val="right" w:leader="dot" w:pos="9488"/>
      </w:tabs>
      <w:autoSpaceDE/>
      <w:autoSpaceDN/>
      <w:spacing w:line="360" w:lineRule="auto"/>
      <w:ind w:left="240"/>
    </w:pPr>
    <w:rPr>
      <w:noProof/>
      <w:sz w:val="24"/>
      <w:szCs w:val="24"/>
      <w:lang w:val="ru-RU" w:eastAsia="ru-RU"/>
    </w:rPr>
  </w:style>
  <w:style w:type="paragraph" w:customStyle="1" w:styleId="Style5">
    <w:name w:val="Style5"/>
    <w:basedOn w:val="a"/>
    <w:rsid w:val="00A302B0"/>
    <w:pPr>
      <w:adjustRightInd w:val="0"/>
      <w:spacing w:line="258" w:lineRule="exact"/>
      <w:ind w:firstLine="346"/>
      <w:jc w:val="both"/>
    </w:pPr>
    <w:rPr>
      <w:sz w:val="24"/>
      <w:szCs w:val="24"/>
      <w:lang w:val="ru-RU" w:eastAsia="ru-RU"/>
    </w:rPr>
  </w:style>
  <w:style w:type="paragraph" w:customStyle="1" w:styleId="Style8">
    <w:name w:val="Style8"/>
    <w:basedOn w:val="a"/>
    <w:rsid w:val="00A302B0"/>
    <w:pPr>
      <w:adjustRightInd w:val="0"/>
      <w:spacing w:line="248" w:lineRule="exact"/>
      <w:ind w:firstLine="331"/>
      <w:jc w:val="both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7437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Абзац списка Знак"/>
    <w:basedOn w:val="a0"/>
    <w:link w:val="a5"/>
    <w:uiPriority w:val="34"/>
    <w:locked/>
    <w:rsid w:val="00951E8C"/>
    <w:rPr>
      <w:rFonts w:ascii="Times New Roman" w:eastAsia="Times New Roman" w:hAnsi="Times New Roman" w:cs="Times New Roman"/>
    </w:rPr>
  </w:style>
  <w:style w:type="character" w:styleId="af4">
    <w:name w:val="annotation reference"/>
    <w:basedOn w:val="a0"/>
    <w:uiPriority w:val="99"/>
    <w:semiHidden/>
    <w:unhideWhenUsed/>
    <w:rsid w:val="00DD457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D457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D457B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D457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D45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s://biblio-online.ru/bcode/450777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C5AE-40C1-480E-B337-2251566E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7807</Words>
  <Characters>44503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Хозяева</cp:lastModifiedBy>
  <cp:revision>12</cp:revision>
  <cp:lastPrinted>2020-09-07T18:12:00Z</cp:lastPrinted>
  <dcterms:created xsi:type="dcterms:W3CDTF">2021-04-27T10:09:00Z</dcterms:created>
  <dcterms:modified xsi:type="dcterms:W3CDTF">2023-09-21T17:47:00Z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