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20" w:rsidRPr="00995EF4" w:rsidRDefault="00A07720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КУТАФИНА (МГЮА)»</w:t>
      </w:r>
    </w:p>
    <w:p w:rsidR="00A07720" w:rsidRPr="00995EF4" w:rsidRDefault="00A07720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bCs/>
          <w:sz w:val="26"/>
          <w:szCs w:val="26"/>
        </w:rPr>
        <w:t>Оренбургский институт (филиал)</w:t>
      </w:r>
    </w:p>
    <w:p w:rsidR="00A07720" w:rsidRPr="00995EF4" w:rsidRDefault="00A07720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07720" w:rsidRPr="00995EF4" w:rsidRDefault="00A07720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995EF4">
        <w:rPr>
          <w:rFonts w:ascii="Times New Roman" w:eastAsia="Calibri" w:hAnsi="Times New Roman" w:cs="Times New Roman"/>
          <w:i/>
          <w:iCs/>
          <w:sz w:val="26"/>
          <w:szCs w:val="26"/>
        </w:rPr>
        <w:t>Кафедра общегуманитарных, социально-экономических, математических и естественнонаучных дисциплин</w:t>
      </w:r>
    </w:p>
    <w:p w:rsidR="00A07720" w:rsidRPr="00995EF4" w:rsidRDefault="00A07720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</w:p>
    <w:p w:rsidR="00A07720" w:rsidRPr="00995EF4" w:rsidRDefault="00A07720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</w:p>
    <w:p w:rsidR="00A07720" w:rsidRPr="00FF6306" w:rsidRDefault="00A07720" w:rsidP="00995E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06">
        <w:rPr>
          <w:rFonts w:ascii="Times New Roman" w:eastAsia="Calibri" w:hAnsi="Times New Roman" w:cs="Times New Roman"/>
          <w:bCs/>
          <w:caps/>
          <w:sz w:val="28"/>
          <w:szCs w:val="28"/>
        </w:rPr>
        <w:t>Рабочая программА дисциплины (модуля)</w:t>
      </w:r>
    </w:p>
    <w:p w:rsidR="004D07A8" w:rsidRPr="00FF6306" w:rsidRDefault="004D07A8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06" w:rsidRPr="00FF6306" w:rsidRDefault="00FF6306" w:rsidP="00FF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F630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ПРОИЗВОДСТВЕННАЯ ПРАКТИКА: </w:t>
      </w:r>
    </w:p>
    <w:p w:rsidR="00FF6306" w:rsidRPr="00FF6306" w:rsidRDefault="00FF6306" w:rsidP="00FF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F630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НАУЧНО-ИССЛЕДОВАТЕЛЬСКАЯ РАБОТА. </w:t>
      </w:r>
    </w:p>
    <w:p w:rsidR="00FF6306" w:rsidRPr="00FF6306" w:rsidRDefault="00FF6306" w:rsidP="00FF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F630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НАУЧНО-ИССЛЕДОВАТЕЛЬСКИЙ СЕМИНАР № 1</w:t>
      </w:r>
    </w:p>
    <w:p w:rsidR="004D07A8" w:rsidRPr="00995EF4" w:rsidRDefault="004D07A8" w:rsidP="00995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7A8" w:rsidRPr="00FF6306" w:rsidRDefault="00A07720" w:rsidP="0099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FF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FF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.О.02(Н)</w:t>
      </w:r>
    </w:p>
    <w:p w:rsidR="004D07A8" w:rsidRPr="00FF6306" w:rsidRDefault="004D07A8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A8" w:rsidRPr="00FF6306" w:rsidRDefault="004D07A8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 w:rsidR="00394EF3" w:rsidRPr="00FF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791D03" w:rsidRPr="00FF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7720" w:rsidRPr="00FF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4D07A8" w:rsidRPr="00FF6306" w:rsidRDefault="004D07A8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F3" w:rsidRPr="00FF6306" w:rsidRDefault="00394EF3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8" w:type="dxa"/>
        <w:jc w:val="center"/>
        <w:tblLook w:val="04A0"/>
      </w:tblPr>
      <w:tblGrid>
        <w:gridCol w:w="5353"/>
        <w:gridCol w:w="3345"/>
      </w:tblGrid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63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направления подготовки: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40.04.01 Юриспруденция</w:t>
            </w:r>
          </w:p>
        </w:tc>
      </w:tr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FF63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высшего образования: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магистратура</w:t>
            </w:r>
          </w:p>
        </w:tc>
      </w:tr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63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Направленность (профиль) ОПОП </w:t>
            </w:r>
            <w:proofErr w:type="gramStart"/>
            <w:r w:rsidRPr="00FF63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FF63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FF6306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общий</w:t>
            </w:r>
          </w:p>
        </w:tc>
      </w:tr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63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обучения: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306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07720" w:rsidRPr="00FF6306" w:rsidTr="00FF6306">
        <w:trPr>
          <w:jc w:val="center"/>
        </w:trPr>
        <w:tc>
          <w:tcPr>
            <w:tcW w:w="5353" w:type="dxa"/>
            <w:shd w:val="clear" w:color="auto" w:fill="auto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63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Квалификация (степень):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07720" w:rsidRPr="00FF6306" w:rsidRDefault="00A07720" w:rsidP="00995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F6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магистр</w:t>
            </w:r>
          </w:p>
        </w:tc>
      </w:tr>
    </w:tbl>
    <w:p w:rsidR="00A07720" w:rsidRPr="00FF6306" w:rsidRDefault="00A07720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F3" w:rsidRPr="00FF6306" w:rsidRDefault="00394EF3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4" w:rsidRPr="00FF6306" w:rsidRDefault="00995EF4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4" w:rsidRPr="00FF6306" w:rsidRDefault="00995EF4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4" w:rsidRPr="00FF6306" w:rsidRDefault="00995EF4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4" w:rsidRPr="00FF6306" w:rsidRDefault="00995EF4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4" w:rsidRPr="00FF6306" w:rsidRDefault="00995EF4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4" w:rsidRPr="00FF6306" w:rsidRDefault="00995EF4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4" w:rsidRPr="00FF6306" w:rsidRDefault="00995EF4" w:rsidP="00FF63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4" w:rsidRPr="00FF6306" w:rsidRDefault="00995EF4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A8" w:rsidRPr="00995EF4" w:rsidRDefault="00995EF4" w:rsidP="009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720" w:rsidRPr="00FF6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ренбург</w:t>
      </w:r>
      <w:r w:rsidR="004D07A8" w:rsidRPr="00FF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791D03" w:rsidRPr="00FF6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7720" w:rsidRPr="00FF6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7A8" w:rsidRPr="00995EF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07720" w:rsidRPr="00995EF4" w:rsidRDefault="00A07720" w:rsidP="00995E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7720" w:rsidRPr="00995EF4" w:rsidRDefault="00A07720" w:rsidP="00995EF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F4">
        <w:rPr>
          <w:rFonts w:ascii="Times New Roman" w:hAnsi="Times New Roman" w:cs="Times New Roman"/>
          <w:bCs/>
          <w:iCs/>
          <w:sz w:val="26"/>
          <w:szCs w:val="26"/>
        </w:rPr>
        <w:t xml:space="preserve">Программа утверждена на заседании кафедры </w:t>
      </w:r>
      <w:r w:rsidRPr="00995EF4">
        <w:rPr>
          <w:rFonts w:ascii="Times New Roman" w:eastAsia="Calibri" w:hAnsi="Times New Roman" w:cs="Times New Roman"/>
          <w:sz w:val="26"/>
          <w:szCs w:val="26"/>
        </w:rPr>
        <w:t>общегуманитарных, социально-экономических, математических и естественнонаучных дисциплин,</w:t>
      </w:r>
      <w:r w:rsidRPr="00995EF4">
        <w:rPr>
          <w:rFonts w:ascii="Times New Roman" w:hAnsi="Times New Roman" w:cs="Times New Roman"/>
          <w:bCs/>
          <w:iCs/>
          <w:sz w:val="26"/>
          <w:szCs w:val="26"/>
        </w:rPr>
        <w:t xml:space="preserve"> протокол № 7 от «10» марта 2022 года.</w:t>
      </w:r>
    </w:p>
    <w:p w:rsidR="00A07720" w:rsidRPr="00995EF4" w:rsidRDefault="00A07720" w:rsidP="00995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995EF4">
        <w:rPr>
          <w:rFonts w:ascii="Times New Roman" w:hAnsi="Times New Roman" w:cs="Times New Roman"/>
          <w:bCs/>
          <w:iCs/>
          <w:sz w:val="26"/>
          <w:szCs w:val="26"/>
        </w:rPr>
        <w:t>Автор:</w:t>
      </w:r>
    </w:p>
    <w:p w:rsidR="00A07720" w:rsidRPr="00995EF4" w:rsidRDefault="00A07720" w:rsidP="00995E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995EF4">
        <w:rPr>
          <w:rFonts w:ascii="Times New Roman" w:hAnsi="Times New Roman" w:cs="Times New Roman"/>
          <w:sz w:val="26"/>
          <w:szCs w:val="26"/>
        </w:rPr>
        <w:t>Солодкая</w:t>
      </w:r>
      <w:proofErr w:type="spellEnd"/>
      <w:r w:rsidRPr="00995EF4">
        <w:rPr>
          <w:rFonts w:ascii="Times New Roman" w:hAnsi="Times New Roman" w:cs="Times New Roman"/>
          <w:sz w:val="26"/>
          <w:szCs w:val="26"/>
        </w:rPr>
        <w:t xml:space="preserve"> М.С. – доктор политических наук, профессор кафедры </w:t>
      </w:r>
      <w:proofErr w:type="spellStart"/>
      <w:r w:rsidRPr="00995EF4">
        <w:rPr>
          <w:rFonts w:ascii="Times New Roman" w:eastAsia="Calibri" w:hAnsi="Times New Roman" w:cs="Times New Roman"/>
          <w:sz w:val="26"/>
          <w:szCs w:val="26"/>
        </w:rPr>
        <w:t>общегуманитарных</w:t>
      </w:r>
      <w:proofErr w:type="spellEnd"/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, социально-экономических, математических и естественнонаучных дисциплин Оренбургского института (филиала) Университета имени О.Е. </w:t>
      </w:r>
      <w:proofErr w:type="spellStart"/>
      <w:r w:rsidRPr="00995EF4"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 (МГЮА)</w:t>
      </w:r>
    </w:p>
    <w:p w:rsidR="00A07720" w:rsidRPr="00995EF4" w:rsidRDefault="00A07720" w:rsidP="00995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F4">
        <w:rPr>
          <w:rFonts w:ascii="Times New Roman" w:hAnsi="Times New Roman" w:cs="Times New Roman"/>
          <w:bCs/>
          <w:iCs/>
          <w:sz w:val="26"/>
          <w:szCs w:val="26"/>
        </w:rPr>
        <w:t>Рецензент(ы):</w:t>
      </w:r>
      <w:r w:rsidRPr="00995EF4">
        <w:rPr>
          <w:rFonts w:ascii="Times New Roman" w:hAnsi="Times New Roman" w:cs="Times New Roman"/>
          <w:sz w:val="26"/>
          <w:szCs w:val="26"/>
        </w:rPr>
        <w:t xml:space="preserve"> </w:t>
      </w:r>
      <w:r w:rsidRPr="00995EF4">
        <w:rPr>
          <w:rFonts w:ascii="Times New Roman" w:hAnsi="Times New Roman" w:cs="Times New Roman"/>
          <w:sz w:val="26"/>
          <w:szCs w:val="26"/>
        </w:rPr>
        <w:tab/>
      </w:r>
    </w:p>
    <w:p w:rsidR="00A07720" w:rsidRPr="00995EF4" w:rsidRDefault="00A07720" w:rsidP="00995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F4">
        <w:rPr>
          <w:rFonts w:ascii="Times New Roman" w:hAnsi="Times New Roman" w:cs="Times New Roman"/>
          <w:sz w:val="26"/>
          <w:szCs w:val="26"/>
        </w:rPr>
        <w:t>Кудашова Ю.В. – доктор политических наук, доцент, директор института социально-гуманитарных инноваций и массмедиа Оренбургского государственного университета;</w:t>
      </w:r>
    </w:p>
    <w:p w:rsidR="00A07720" w:rsidRPr="00995EF4" w:rsidRDefault="00A07720" w:rsidP="00995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F4">
        <w:rPr>
          <w:rFonts w:ascii="Times New Roman" w:hAnsi="Times New Roman" w:cs="Times New Roman"/>
          <w:sz w:val="26"/>
          <w:szCs w:val="26"/>
        </w:rPr>
        <w:t xml:space="preserve">Стрелец Ю.Ш. – доктор философских наук, профессор кафедры </w:t>
      </w:r>
      <w:proofErr w:type="spellStart"/>
      <w:r w:rsidRPr="00995EF4">
        <w:rPr>
          <w:rFonts w:ascii="Times New Roman" w:hAnsi="Times New Roman" w:cs="Times New Roman"/>
          <w:sz w:val="26"/>
          <w:szCs w:val="26"/>
        </w:rPr>
        <w:t>общегуманитарных</w:t>
      </w:r>
      <w:proofErr w:type="spellEnd"/>
      <w:r w:rsidRPr="00995EF4">
        <w:rPr>
          <w:rFonts w:ascii="Times New Roman" w:hAnsi="Times New Roman" w:cs="Times New Roman"/>
          <w:sz w:val="26"/>
          <w:szCs w:val="26"/>
        </w:rPr>
        <w:t xml:space="preserve">, социально-экономических, математических и естественнонаучных дисциплин Оренбургского института (филиала) Университета имени О.Е. </w:t>
      </w:r>
      <w:proofErr w:type="spellStart"/>
      <w:r w:rsidRPr="00995EF4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Pr="00995EF4">
        <w:rPr>
          <w:rFonts w:ascii="Times New Roman" w:hAnsi="Times New Roman" w:cs="Times New Roman"/>
          <w:sz w:val="26"/>
          <w:szCs w:val="26"/>
        </w:rPr>
        <w:t xml:space="preserve"> (МГЮА).</w:t>
      </w:r>
    </w:p>
    <w:p w:rsidR="00A07720" w:rsidRPr="00995EF4" w:rsidRDefault="00A07720" w:rsidP="00995EF4">
      <w:pPr>
        <w:widowControl w:val="0"/>
        <w:suppressAutoHyphens/>
        <w:spacing w:after="0" w:line="240" w:lineRule="auto"/>
        <w:ind w:left="2124"/>
        <w:jc w:val="both"/>
        <w:rPr>
          <w:rFonts w:ascii="Times New Roman" w:hAnsi="Times New Roman" w:cs="Times New Roman"/>
          <w:bCs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995EF4">
        <w:rPr>
          <w:rFonts w:ascii="Times New Roman" w:eastAsia="Calibri" w:hAnsi="Times New Roman" w:cs="Times New Roman"/>
          <w:sz w:val="26"/>
          <w:szCs w:val="26"/>
        </w:rPr>
        <w:t>Солодкая</w:t>
      </w:r>
      <w:proofErr w:type="spellEnd"/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 М.С.</w:t>
      </w:r>
    </w:p>
    <w:p w:rsidR="00A07720" w:rsidRPr="00995EF4" w:rsidRDefault="00A07720" w:rsidP="00995E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EF4">
        <w:rPr>
          <w:rFonts w:ascii="Times New Roman" w:eastAsia="Calibri" w:hAnsi="Times New Roman" w:cs="Times New Roman"/>
          <w:i/>
          <w:sz w:val="26"/>
          <w:szCs w:val="26"/>
        </w:rPr>
        <w:t>Научно-исследовательский семинар № 1</w:t>
      </w:r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: рабочая программа </w:t>
      </w:r>
      <w:r w:rsidRPr="00995EF4">
        <w:rPr>
          <w:rFonts w:ascii="Times New Roman" w:eastAsia="Calibri" w:hAnsi="Times New Roman" w:cs="Times New Roman"/>
          <w:bCs/>
          <w:sz w:val="26"/>
          <w:szCs w:val="26"/>
        </w:rPr>
        <w:t xml:space="preserve">дисциплины (модуля) </w:t>
      </w:r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995EF4">
        <w:rPr>
          <w:rFonts w:ascii="Times New Roman" w:eastAsia="Calibri" w:hAnsi="Times New Roman" w:cs="Times New Roman"/>
          <w:sz w:val="26"/>
          <w:szCs w:val="26"/>
        </w:rPr>
        <w:t>Солодкая</w:t>
      </w:r>
      <w:proofErr w:type="spellEnd"/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 М.С. — Оренбург: Оренбургский институт (филиал) Университета имени О.Е. </w:t>
      </w:r>
      <w:proofErr w:type="spellStart"/>
      <w:r w:rsidRPr="00995EF4"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 (МГЮА), 2022. </w:t>
      </w:r>
    </w:p>
    <w:p w:rsidR="00A07720" w:rsidRPr="00995EF4" w:rsidRDefault="00A07720" w:rsidP="00995E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A07720" w:rsidRPr="00995EF4" w:rsidRDefault="00A07720" w:rsidP="00995EF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995EF4">
        <w:rPr>
          <w:rFonts w:ascii="Times New Roman" w:hAnsi="Times New Roman" w:cs="Times New Roman"/>
          <w:iCs/>
          <w:sz w:val="26"/>
          <w:szCs w:val="26"/>
        </w:rPr>
        <w:t>Программа составлена в соответствии с требованиями ФГОС ВО.</w:t>
      </w:r>
    </w:p>
    <w:p w:rsidR="00A07720" w:rsidRPr="00995EF4" w:rsidRDefault="00A07720" w:rsidP="00995EF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95EF4">
        <w:rPr>
          <w:rFonts w:ascii="Times New Roman" w:eastAsia="Calibri" w:hAnsi="Times New Roman" w:cs="Times New Roman"/>
          <w:sz w:val="26"/>
          <w:szCs w:val="26"/>
        </w:rPr>
        <w:t>© Оренбургский институт (филиал)</w:t>
      </w:r>
    </w:p>
    <w:p w:rsidR="00A07720" w:rsidRPr="00995EF4" w:rsidRDefault="00A07720" w:rsidP="00995EF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Университета имени О.Е. </w:t>
      </w:r>
      <w:proofErr w:type="spellStart"/>
      <w:r w:rsidRPr="00995EF4"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 МГЮА), 2022.</w:t>
      </w:r>
    </w:p>
    <w:p w:rsidR="00731AB0" w:rsidRPr="00995EF4" w:rsidRDefault="00731AB0" w:rsidP="00995EF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07A8" w:rsidRPr="00995EF4" w:rsidRDefault="004D07A8" w:rsidP="00995EF4">
      <w:pPr>
        <w:pStyle w:val="3"/>
        <w:rPr>
          <w:sz w:val="26"/>
          <w:szCs w:val="26"/>
        </w:rPr>
      </w:pPr>
      <w:r w:rsidRPr="00995EF4">
        <w:rPr>
          <w:sz w:val="26"/>
          <w:szCs w:val="26"/>
        </w:rPr>
        <w:lastRenderedPageBreak/>
        <w:t>ОБЩИЕ ПОЛОЖЕНИЯ</w:t>
      </w:r>
    </w:p>
    <w:p w:rsidR="004D07A8" w:rsidRPr="00995EF4" w:rsidRDefault="004D07A8" w:rsidP="00995EF4">
      <w:pPr>
        <w:keepNext/>
        <w:spacing w:after="0" w:line="240" w:lineRule="auto"/>
        <w:ind w:left="1080" w:firstLine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07A8" w:rsidRPr="00995EF4" w:rsidRDefault="001568DA" w:rsidP="00995E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4D07A8" w:rsidRPr="00995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Цели и задачи освоения дисциплины (модуля)</w:t>
      </w:r>
    </w:p>
    <w:p w:rsidR="001568DA" w:rsidRPr="00995EF4" w:rsidRDefault="001568DA" w:rsidP="00995E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720" w:rsidRPr="00995EF4" w:rsidRDefault="004D07A8" w:rsidP="00995EF4">
      <w:pPr>
        <w:pStyle w:val="af9"/>
        <w:spacing w:after="0" w:line="240" w:lineRule="auto"/>
        <w:ind w:firstLine="720"/>
        <w:rPr>
          <w:i w:val="0"/>
          <w:sz w:val="26"/>
          <w:szCs w:val="26"/>
        </w:rPr>
      </w:pPr>
      <w:r w:rsidRPr="00995EF4">
        <w:rPr>
          <w:b/>
          <w:bCs/>
          <w:i w:val="0"/>
          <w:sz w:val="26"/>
          <w:szCs w:val="26"/>
        </w:rPr>
        <w:t>Целью</w:t>
      </w:r>
      <w:r w:rsidRPr="00995EF4">
        <w:rPr>
          <w:i w:val="0"/>
          <w:sz w:val="26"/>
          <w:szCs w:val="26"/>
        </w:rPr>
        <w:t xml:space="preserve"> освоения дисциплины (модуля) «</w:t>
      </w:r>
      <w:r w:rsidR="0098549A" w:rsidRPr="00995EF4">
        <w:rPr>
          <w:i w:val="0"/>
          <w:sz w:val="26"/>
          <w:szCs w:val="26"/>
        </w:rPr>
        <w:t>Научно-исследовательский семинар №1</w:t>
      </w:r>
      <w:r w:rsidRPr="00995EF4">
        <w:rPr>
          <w:i w:val="0"/>
          <w:sz w:val="26"/>
          <w:szCs w:val="26"/>
        </w:rPr>
        <w:t xml:space="preserve">» является </w:t>
      </w:r>
      <w:r w:rsidR="00A07720" w:rsidRPr="00995EF4">
        <w:rPr>
          <w:i w:val="0"/>
          <w:sz w:val="26"/>
          <w:szCs w:val="26"/>
        </w:rPr>
        <w:t>приобретение компетенций, необходимых для подготовки научно-квалификационной работы, научных публикаций, выполнения и апробации иных форм научной работы; освоение методов и методик научной работы с учетом специфики разных отраслей права.</w:t>
      </w:r>
    </w:p>
    <w:p w:rsidR="00A07720" w:rsidRPr="00995EF4" w:rsidRDefault="004D07A8" w:rsidP="00995EF4">
      <w:pPr>
        <w:pStyle w:val="af9"/>
        <w:spacing w:after="0" w:line="240" w:lineRule="auto"/>
        <w:ind w:firstLine="720"/>
        <w:rPr>
          <w:i w:val="0"/>
          <w:sz w:val="26"/>
          <w:szCs w:val="26"/>
        </w:rPr>
      </w:pPr>
      <w:r w:rsidRPr="00995EF4">
        <w:rPr>
          <w:b/>
          <w:bCs/>
          <w:i w:val="0"/>
          <w:sz w:val="26"/>
          <w:szCs w:val="26"/>
        </w:rPr>
        <w:t>Задачами</w:t>
      </w:r>
      <w:r w:rsidRPr="00995EF4">
        <w:rPr>
          <w:i w:val="0"/>
          <w:sz w:val="26"/>
          <w:szCs w:val="26"/>
        </w:rPr>
        <w:t xml:space="preserve"> дисциплины (модуля) «</w:t>
      </w:r>
      <w:r w:rsidR="00921339" w:rsidRPr="00995EF4">
        <w:rPr>
          <w:i w:val="0"/>
          <w:sz w:val="26"/>
          <w:szCs w:val="26"/>
        </w:rPr>
        <w:t>Научно-исследовательский семинар №1</w:t>
      </w:r>
      <w:r w:rsidRPr="00995EF4">
        <w:rPr>
          <w:i w:val="0"/>
          <w:sz w:val="26"/>
          <w:szCs w:val="26"/>
        </w:rPr>
        <w:t>» являются</w:t>
      </w:r>
      <w:r w:rsidR="00921339" w:rsidRPr="00995EF4">
        <w:rPr>
          <w:i w:val="0"/>
          <w:sz w:val="26"/>
          <w:szCs w:val="26"/>
        </w:rPr>
        <w:t>:</w:t>
      </w:r>
    </w:p>
    <w:p w:rsidR="00A07720" w:rsidRPr="00995EF4" w:rsidRDefault="00A07720" w:rsidP="00995EF4">
      <w:pPr>
        <w:pStyle w:val="af9"/>
        <w:numPr>
          <w:ilvl w:val="0"/>
          <w:numId w:val="5"/>
        </w:numPr>
        <w:spacing w:after="0" w:line="240" w:lineRule="auto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в</w:t>
      </w:r>
      <w:r w:rsidR="00921339" w:rsidRPr="00995EF4">
        <w:rPr>
          <w:i w:val="0"/>
          <w:sz w:val="26"/>
          <w:szCs w:val="26"/>
        </w:rPr>
        <w:t>ключение магистрантов в научно-исследовательскую и проектную деятельность;</w:t>
      </w:r>
    </w:p>
    <w:p w:rsidR="00A07720" w:rsidRPr="00995EF4" w:rsidRDefault="00921339" w:rsidP="00995EF4">
      <w:pPr>
        <w:pStyle w:val="af9"/>
        <w:numPr>
          <w:ilvl w:val="0"/>
          <w:numId w:val="5"/>
        </w:numPr>
        <w:spacing w:after="0" w:line="240" w:lineRule="auto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формирование у них углубленных навыков академической работы;</w:t>
      </w:r>
    </w:p>
    <w:p w:rsidR="00A07720" w:rsidRPr="00995EF4" w:rsidRDefault="00921339" w:rsidP="00995EF4">
      <w:pPr>
        <w:pStyle w:val="af9"/>
        <w:numPr>
          <w:ilvl w:val="0"/>
          <w:numId w:val="5"/>
        </w:numPr>
        <w:spacing w:after="0" w:line="240" w:lineRule="auto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стимуляция к применению на практике знаний, полученных в рамках изучения теоретических дисциплин магистерской программы;</w:t>
      </w:r>
    </w:p>
    <w:p w:rsidR="00A07720" w:rsidRPr="00995EF4" w:rsidRDefault="00921339" w:rsidP="00995EF4">
      <w:pPr>
        <w:pStyle w:val="af9"/>
        <w:numPr>
          <w:ilvl w:val="0"/>
          <w:numId w:val="5"/>
        </w:numPr>
        <w:spacing w:after="0" w:line="240" w:lineRule="auto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обучение методикам комплексного анализа проблем и основным методам научного исследования; развитие навыков подготовки научных статей и докладов, знакомство с правилами создания и оформления, а также особенностями языка и стиля текстов научной прозы;</w:t>
      </w:r>
    </w:p>
    <w:p w:rsidR="00C86030" w:rsidRPr="00995EF4" w:rsidRDefault="00921339" w:rsidP="00995EF4">
      <w:pPr>
        <w:pStyle w:val="af9"/>
        <w:numPr>
          <w:ilvl w:val="0"/>
          <w:numId w:val="5"/>
        </w:numPr>
        <w:spacing w:after="0" w:line="240" w:lineRule="auto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 xml:space="preserve">обучение </w:t>
      </w:r>
      <w:r w:rsidR="005543DD" w:rsidRPr="00995EF4">
        <w:rPr>
          <w:i w:val="0"/>
          <w:sz w:val="26"/>
          <w:szCs w:val="26"/>
        </w:rPr>
        <w:t>обучающихся</w:t>
      </w:r>
      <w:r w:rsidRPr="00995EF4">
        <w:rPr>
          <w:i w:val="0"/>
          <w:sz w:val="26"/>
          <w:szCs w:val="26"/>
        </w:rPr>
        <w:t xml:space="preserve"> методам подбора научных источников по выбранной тематике, составления комплексной библиографии исследования;</w:t>
      </w:r>
    </w:p>
    <w:p w:rsidR="00C86030" w:rsidRPr="00995EF4" w:rsidRDefault="00921339" w:rsidP="00995EF4">
      <w:pPr>
        <w:pStyle w:val="af9"/>
        <w:numPr>
          <w:ilvl w:val="0"/>
          <w:numId w:val="5"/>
        </w:numPr>
        <w:spacing w:after="0" w:line="240" w:lineRule="auto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обучение основным приемам и навыкам сбора эмпирического материала, необходимого для исследовательской работы, и навыкам его научного анализа;</w:t>
      </w:r>
    </w:p>
    <w:p w:rsidR="00921339" w:rsidRPr="00995EF4" w:rsidRDefault="00921339" w:rsidP="00995EF4">
      <w:pPr>
        <w:pStyle w:val="af9"/>
        <w:numPr>
          <w:ilvl w:val="0"/>
          <w:numId w:val="5"/>
        </w:numPr>
        <w:spacing w:after="0" w:line="240" w:lineRule="auto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совершенствование навыков ведения научной дискуссии, экспертного обсуждения и презентации полученных результатов.</w:t>
      </w:r>
    </w:p>
    <w:p w:rsidR="004D07A8" w:rsidRPr="00995EF4" w:rsidRDefault="004D07A8" w:rsidP="00995E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07A8" w:rsidRPr="00995EF4" w:rsidRDefault="001568DA" w:rsidP="0099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4D07A8" w:rsidRPr="00995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Место ди</w:t>
      </w:r>
      <w:r w:rsidR="002A12E9" w:rsidRPr="00995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сциплины (модуля) в структуре </w:t>
      </w:r>
      <w:r w:rsidR="00C86030" w:rsidRPr="00995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ОПОП ВО</w:t>
      </w:r>
    </w:p>
    <w:p w:rsidR="001568DA" w:rsidRPr="00995EF4" w:rsidRDefault="001568DA" w:rsidP="00995E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7894" w:rsidRPr="00995EF4" w:rsidRDefault="002A12E9" w:rsidP="00995E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99458074"/>
      <w:r w:rsidRPr="00995EF4">
        <w:rPr>
          <w:rFonts w:ascii="Times New Roman" w:eastAsia="Calibri" w:hAnsi="Times New Roman" w:cs="Times New Roman"/>
          <w:sz w:val="26"/>
          <w:szCs w:val="26"/>
        </w:rPr>
        <w:t>Дисциплина (модуль) «</w:t>
      </w:r>
      <w:r w:rsidR="00037894" w:rsidRPr="00995EF4">
        <w:rPr>
          <w:rFonts w:ascii="Times New Roman" w:eastAsia="Calibri" w:hAnsi="Times New Roman" w:cs="Times New Roman"/>
          <w:sz w:val="26"/>
          <w:szCs w:val="26"/>
        </w:rPr>
        <w:t>Научно-исследовательский семинар №1</w:t>
      </w:r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C86030" w:rsidRPr="00995EF4">
        <w:rPr>
          <w:rFonts w:ascii="Times New Roman" w:eastAsia="Calibri" w:hAnsi="Times New Roman" w:cs="Times New Roman"/>
          <w:sz w:val="26"/>
          <w:szCs w:val="26"/>
        </w:rPr>
        <w:t>входит в обязательную часть Бло</w:t>
      </w:r>
      <w:r w:rsidR="00FF6306">
        <w:rPr>
          <w:rFonts w:ascii="Times New Roman" w:eastAsia="Calibri" w:hAnsi="Times New Roman" w:cs="Times New Roman"/>
          <w:sz w:val="26"/>
          <w:szCs w:val="26"/>
        </w:rPr>
        <w:t>ка 2.</w:t>
      </w:r>
      <w:r w:rsidR="00C86030" w:rsidRPr="00995E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4EF3" w:rsidRPr="00995EF4">
        <w:rPr>
          <w:rFonts w:ascii="Times New Roman" w:hAnsi="Times New Roman" w:cs="Times New Roman"/>
          <w:sz w:val="26"/>
          <w:szCs w:val="26"/>
        </w:rPr>
        <w:t>основной образовательной программы высшего профессионального образования</w:t>
      </w:r>
      <w:r w:rsidR="00037894" w:rsidRPr="00995EF4">
        <w:rPr>
          <w:rFonts w:ascii="Times New Roman" w:hAnsi="Times New Roman" w:cs="Times New Roman"/>
          <w:sz w:val="26"/>
          <w:szCs w:val="26"/>
        </w:rPr>
        <w:t>.</w:t>
      </w:r>
    </w:p>
    <w:p w:rsidR="00C86030" w:rsidRPr="00995EF4" w:rsidRDefault="004D07A8" w:rsidP="00995EF4">
      <w:pPr>
        <w:pStyle w:val="afd"/>
        <w:ind w:firstLine="851"/>
        <w:jc w:val="both"/>
        <w:rPr>
          <w:sz w:val="26"/>
          <w:szCs w:val="26"/>
          <w:lang w:val="ru-RU"/>
        </w:rPr>
      </w:pPr>
      <w:r w:rsidRPr="00995EF4">
        <w:rPr>
          <w:rFonts w:eastAsia="Calibri"/>
          <w:sz w:val="26"/>
          <w:szCs w:val="26"/>
        </w:rPr>
        <w:t>Для освоения дисциплины (модуля) «</w:t>
      </w:r>
      <w:r w:rsidR="00E7486F" w:rsidRPr="00995EF4">
        <w:rPr>
          <w:rFonts w:eastAsia="Calibri"/>
          <w:sz w:val="26"/>
          <w:szCs w:val="26"/>
        </w:rPr>
        <w:t>Научно-исследовательский семинар №1</w:t>
      </w:r>
      <w:r w:rsidRPr="00995EF4">
        <w:rPr>
          <w:rFonts w:eastAsia="Calibri"/>
          <w:sz w:val="26"/>
          <w:szCs w:val="26"/>
        </w:rPr>
        <w:t xml:space="preserve">» обучающемуся требуется знание таких </w:t>
      </w:r>
      <w:r w:rsidR="00BB5F8D" w:rsidRPr="00995EF4">
        <w:rPr>
          <w:rFonts w:eastAsia="Calibri"/>
          <w:sz w:val="26"/>
          <w:szCs w:val="26"/>
        </w:rPr>
        <w:t xml:space="preserve">дисциплин, как </w:t>
      </w:r>
      <w:r w:rsidR="00C86030" w:rsidRPr="00995EF4">
        <w:rPr>
          <w:sz w:val="26"/>
          <w:szCs w:val="26"/>
          <w:lang w:val="ru-RU"/>
        </w:rPr>
        <w:t xml:space="preserve">«Логика» и «Философия», которые  изучались в бакалавриате. </w:t>
      </w:r>
    </w:p>
    <w:p w:rsidR="00C86030" w:rsidRPr="00995EF4" w:rsidRDefault="00C86030" w:rsidP="00995EF4">
      <w:pPr>
        <w:pStyle w:val="afd"/>
        <w:ind w:firstLine="851"/>
        <w:jc w:val="both"/>
        <w:rPr>
          <w:sz w:val="26"/>
          <w:szCs w:val="26"/>
          <w:lang w:val="ru-RU"/>
        </w:rPr>
      </w:pPr>
      <w:r w:rsidRPr="00995EF4">
        <w:rPr>
          <w:sz w:val="26"/>
          <w:szCs w:val="26"/>
          <w:lang w:val="ru-RU"/>
        </w:rPr>
        <w:t xml:space="preserve">Знания и навыки методологии научного исследования необходимы для проведения научного исследования и оформления его результатов в форме магистерской диссертации. </w:t>
      </w:r>
    </w:p>
    <w:p w:rsidR="00C86030" w:rsidRPr="00995EF4" w:rsidRDefault="00C86030" w:rsidP="00995EF4">
      <w:pPr>
        <w:pStyle w:val="afd"/>
        <w:ind w:firstLine="851"/>
        <w:jc w:val="both"/>
        <w:rPr>
          <w:sz w:val="26"/>
          <w:szCs w:val="26"/>
          <w:lang w:val="ru-RU"/>
        </w:rPr>
      </w:pPr>
      <w:r w:rsidRPr="00995EF4">
        <w:rPr>
          <w:sz w:val="26"/>
          <w:szCs w:val="26"/>
          <w:lang w:val="ru-RU"/>
        </w:rPr>
        <w:t>Знания и навыки теории и практики аргументации необходимы для защиты магистерской диссертации и для успешной аргументации собственных тезисов в процессе научной и учебной деятельности обучающихся в магистратуре.</w:t>
      </w:r>
    </w:p>
    <w:bookmarkEnd w:id="0"/>
    <w:p w:rsidR="004D07A8" w:rsidRPr="00995EF4" w:rsidRDefault="004D07A8" w:rsidP="00995E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70F2" w:rsidRPr="00995EF4" w:rsidRDefault="000270F2" w:rsidP="00995EF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86030" w:rsidRPr="00995EF4" w:rsidRDefault="00C86030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1.3. Формируемые компетенции и индикаторы их достижения</w:t>
      </w:r>
    </w:p>
    <w:p w:rsidR="00C86030" w:rsidRPr="00995EF4" w:rsidRDefault="00C86030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</w:rPr>
        <w:t>(планируемые результаты освоения дисциплины (модуля))</w:t>
      </w:r>
    </w:p>
    <w:p w:rsidR="00C86030" w:rsidRPr="00995EF4" w:rsidRDefault="00C86030" w:rsidP="00995E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030" w:rsidRPr="00995EF4" w:rsidRDefault="00C86030" w:rsidP="00995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По итогам освоения дисциплины (модуля) «Философия права» обучающийся должен обладать следующими компетенциями в соответствии с ФГОС ВО: </w:t>
      </w:r>
    </w:p>
    <w:p w:rsidR="00C86030" w:rsidRPr="00995EF4" w:rsidRDefault="00995EF4" w:rsidP="00995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C86030" w:rsidRPr="00995EF4">
        <w:rPr>
          <w:rFonts w:ascii="Times New Roman" w:eastAsia="Calibri" w:hAnsi="Times New Roman" w:cs="Times New Roman"/>
          <w:sz w:val="26"/>
          <w:szCs w:val="26"/>
        </w:rPr>
        <w:t xml:space="preserve">ниверсальные компетенции: </w:t>
      </w:r>
      <w:r w:rsidR="00C86030" w:rsidRPr="00995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УК-1, УК-4, УК-6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86030" w:rsidRPr="00995EF4" w:rsidRDefault="00995EF4" w:rsidP="00995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C86030" w:rsidRPr="00995EF4">
        <w:rPr>
          <w:rFonts w:ascii="Times New Roman" w:eastAsia="Calibri" w:hAnsi="Times New Roman" w:cs="Times New Roman"/>
          <w:sz w:val="26"/>
          <w:szCs w:val="26"/>
        </w:rPr>
        <w:t xml:space="preserve">бщепрофессиональные компетенции: </w:t>
      </w:r>
      <w:r w:rsidR="00C86030" w:rsidRPr="00995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ОПК-1, ОПК-4, ОПК-5, ОПК-6, ОПК-7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86030" w:rsidRPr="00995EF4" w:rsidRDefault="00995EF4" w:rsidP="00995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C86030" w:rsidRPr="00995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рофессиональные компетенции: ПК-5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6FDA" w:rsidRPr="00995EF4" w:rsidRDefault="00B36FDA" w:rsidP="00995EF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5"/>
        <w:tblW w:w="0" w:type="auto"/>
        <w:jc w:val="center"/>
        <w:tblLook w:val="04A0"/>
      </w:tblPr>
      <w:tblGrid>
        <w:gridCol w:w="2261"/>
        <w:gridCol w:w="2693"/>
        <w:gridCol w:w="4536"/>
      </w:tblGrid>
      <w:tr w:rsidR="00B36FDA" w:rsidRPr="00995EF4" w:rsidTr="00995EF4">
        <w:trPr>
          <w:jc w:val="center"/>
        </w:trPr>
        <w:tc>
          <w:tcPr>
            <w:tcW w:w="2261" w:type="dxa"/>
          </w:tcPr>
          <w:p w:rsidR="00B36FDA" w:rsidRPr="00995EF4" w:rsidRDefault="00B36FDA" w:rsidP="00995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(темы)</w:t>
            </w:r>
          </w:p>
          <w:p w:rsidR="00B36FDA" w:rsidRPr="00995EF4" w:rsidRDefault="00B36FDA" w:rsidP="00995E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дисциплины (модуля)</w:t>
            </w:r>
          </w:p>
        </w:tc>
        <w:tc>
          <w:tcPr>
            <w:tcW w:w="2693" w:type="dxa"/>
          </w:tcPr>
          <w:p w:rsidR="00B36FDA" w:rsidRPr="00995EF4" w:rsidRDefault="00B36FDA" w:rsidP="00995E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4536" w:type="dxa"/>
          </w:tcPr>
          <w:p w:rsidR="00B36FDA" w:rsidRPr="00995EF4" w:rsidRDefault="00B36FDA" w:rsidP="00995E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112A51" w:rsidRPr="00995EF4" w:rsidTr="00995EF4">
        <w:trPr>
          <w:jc w:val="center"/>
        </w:trPr>
        <w:tc>
          <w:tcPr>
            <w:tcW w:w="2261" w:type="dxa"/>
          </w:tcPr>
          <w:p w:rsidR="00112A51" w:rsidRPr="00995EF4" w:rsidRDefault="00112A51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1. Основные методы научного исследования:</w:t>
            </w:r>
          </w:p>
          <w:p w:rsidR="00112A51" w:rsidRPr="00995EF4" w:rsidRDefault="00112A51" w:rsidP="00995EF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995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Научное исследование как особая форма познавательной деятельности.</w:t>
            </w:r>
          </w:p>
          <w:p w:rsidR="00112A51" w:rsidRPr="00995EF4" w:rsidRDefault="00112A51" w:rsidP="00995E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Основные формы и методы научного познания действительности.</w:t>
            </w:r>
          </w:p>
          <w:p w:rsidR="00112A51" w:rsidRPr="00995EF4" w:rsidRDefault="00112A51" w:rsidP="00995E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995EF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Методы научного познания в юридической науке.</w:t>
            </w:r>
          </w:p>
          <w:p w:rsidR="00112A51" w:rsidRPr="00995EF4" w:rsidRDefault="00112A51" w:rsidP="00995E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3. </w:t>
            </w: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Общенаучные методы исследования в юриспруденции: понятие, сущность, характеристика.</w:t>
            </w:r>
          </w:p>
          <w:p w:rsidR="00112A51" w:rsidRPr="00995EF4" w:rsidRDefault="00112A51" w:rsidP="00995EF4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4. Частные и специальные методы исследования в юридической науке: понятие, сущность, характеристика.</w:t>
            </w:r>
          </w:p>
        </w:tc>
        <w:tc>
          <w:tcPr>
            <w:tcW w:w="2693" w:type="dxa"/>
          </w:tcPr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безопасности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ПК-5 Способен планировать и организовывать научные исследования, участвовать в научно-исследовательских работах по проблемам права; способен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разрабатывать собственный научный проект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A51" w:rsidRPr="00995EF4" w:rsidRDefault="00112A51" w:rsidP="00995EF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ИУК 4.1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4.4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1.1 Знает основные и специальные понятия и закономерности формирования, функционирования и развития права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1.2 Умеет самостоятельно анализировать нестандартные ситуации правоприменительной практики, выявлять, давать оценку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1.3 Формулирует оптимальные пути решения нестандартной ситуации правоприменительной практики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1.4 Владеет навыками принятия решений в нестандартных ситуациях правоприменительной практики с учетом этических принципов, норм и правил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4.1 Логично, аргументированно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 Корректно применяет юридическую лексику при осуществлении профессиональной коммуникации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ИОПК 5.1 Знает базовые и специфические правила составления юридических документов, виды нормативно-правовых актов, виды правотворчества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5.2 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5.1 Показывает способность проводить анализ и обобщение результатов научно-исследовательских работ с использованием современных достижений научного знания, передового отечественного и зарубежного опыта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5.2 Показывает способность участия в научно-исследовательской деятельности, сборе и первичной обработке эмпирической информации на основе использования современных методов и технологий обработки данных, средств вычислительной техники и коммуникаций, использования результатов научных исследований для подготовки аналитических записок, обзоров, отчетов и рекомендаций</w:t>
            </w:r>
          </w:p>
          <w:p w:rsidR="00112A51" w:rsidRPr="00995EF4" w:rsidRDefault="00112A51" w:rsidP="0099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5.3 Показывает способность определения и структурирования исследовательской проблемы в области профессиональной деятельности, аргументировать самостоятельный выбор, обосновать объект, предмет, цели, задачи и методы исследования по актуальной проблематике в профессиональной области и организационно обеспечить их реализацию</w:t>
            </w:r>
          </w:p>
        </w:tc>
      </w:tr>
      <w:tr w:rsidR="00112A51" w:rsidRPr="00995EF4" w:rsidTr="00995EF4">
        <w:trPr>
          <w:jc w:val="center"/>
        </w:trPr>
        <w:tc>
          <w:tcPr>
            <w:tcW w:w="2261" w:type="dxa"/>
          </w:tcPr>
          <w:p w:rsidR="00112A51" w:rsidRPr="00995EF4" w:rsidRDefault="00112A51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2. Подготовка научных исследований:</w:t>
            </w:r>
          </w:p>
          <w:p w:rsidR="00112A51" w:rsidRPr="00995EF4" w:rsidRDefault="00112A51" w:rsidP="00995EF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1. Обучение методикам комплексного анализа проблем юридической науки и практики. Логика научного </w:t>
            </w: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исследования. Планирование научного исследования.</w:t>
            </w:r>
          </w:p>
          <w:p w:rsidR="00112A51" w:rsidRPr="00995EF4" w:rsidRDefault="00112A51" w:rsidP="00995EF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2. Формирование навыков подготовки научных исследований.</w:t>
            </w:r>
          </w:p>
          <w:p w:rsidR="00112A51" w:rsidRPr="00995EF4" w:rsidRDefault="00112A51" w:rsidP="00995EF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3. Основные приемы сбора эмпирического материала научного исследования.</w:t>
            </w:r>
          </w:p>
          <w:p w:rsidR="00112A51" w:rsidRPr="00995EF4" w:rsidRDefault="00112A51" w:rsidP="00995EF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4. Методика подготовки и защиты диссертации.</w:t>
            </w:r>
          </w:p>
        </w:tc>
        <w:tc>
          <w:tcPr>
            <w:tcW w:w="2693" w:type="dxa"/>
          </w:tcPr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УК-1 </w:t>
            </w:r>
            <w:r w:rsidRPr="00C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УК-4 Способен применять современные коммуникативные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технологии, в том числе на иностранном(</w:t>
            </w:r>
            <w:proofErr w:type="spellStart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ОПК-7 Способен применять информационные технологии и использовать правовые базы данных для решения задач профессиональной деятельности с учетом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информационной безопасности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ПК-5 Способен планировать и организовывать научные исследования, участвовать в научно-исследовательских работах по проблемам права; способен разрабатывать собственный научный проект</w:t>
            </w:r>
          </w:p>
          <w:p w:rsidR="00112A51" w:rsidRPr="00995EF4" w:rsidRDefault="00112A51" w:rsidP="00995EF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ИУК 1.1. Анализирует проблемную ситуацию как систему, выявляя ее составляющие и связи между ними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1.2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ИУК 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1.5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4.1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4.2</w:t>
            </w:r>
            <w:proofErr w:type="gramStart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оставляет, переводит и редактирует различные академические тексты (рефераты, эссе, обзоры, статьи и т.д.)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4.3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4.4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1.1 Знает основные и специальные понятия и закономерности формирования, функционирования и развития права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1.2 Умеет самостоятельно анализировать нестандартные ситуации правоприменительной практики, выявлять, давать оценку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1.3 Формулирует оптимальные пути решения нестандартной ситуации правоприменительной практики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1.4 Владеет навыками принятия решений в нестандартных ситуациях правоприменительной практики с учетом этических принципов, норм и правил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4.1 Логично, аргументированно и юридически грамотно строит устную и письменную речь, излагает факты и обстоятельства, выражает правовую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позицию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 Корректно применяет юридическую лексику при осуществлении профессиональной коммуникации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5.1 Знает базовые и специфические правила составления юридических документов, виды нормативно-правовых актов, виды правотворчества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5.2 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6.1 Проявляет готовность честно и добросовестно исполнять профессиональные обязанности на основе принципов законности, беспристрастности и справедливости, уважения чести и достоинства, прав и свобод человека и гражданина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6.2 Обладает высоким уровнем личной и правовой культуры, поддерживает квалификацию и профессиональные знания на высоком уровне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6.3 Выявляет коррупционные риски, дает оценку и пресекает коррупционное поведение, разрабатывает и осуществляет мероприятия по выявлению и устранению конфликта интересов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7.1 Понимает принципы работы современных информационных технологий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7.2 Умеет выбрать современные информационные технологии, необходимые для решения конкретных задач профессиональной деятельности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7.3 Владеет навыками использования современных информационных технологий, необходимыми для решения конкретных задач профессиональной деятельности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7.4 Демонстрирует готовность решать задачи профессиональной деятельности с учетом требований информационной безопасности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ИПК 5.1 Показывает способность проводить анализ и обобщение результатов научно-исследовательских работ с использованием современных достижений научного знания, передового отечественного и зарубежного опыта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5.2 Показывает способность участия в научно-исследовательской деятельности, сборе и первичной обработке эмпирической информации на основе использования современных методов и технологий обработки данных, средств вычислительной техники и коммуникаций, использования результатов научных исследований для подготовки аналитических записок, обзоров, отчетов и рекомендаций</w:t>
            </w:r>
          </w:p>
          <w:p w:rsidR="00112A51" w:rsidRPr="00995EF4" w:rsidRDefault="00112A51" w:rsidP="00995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5.3 Показывает способность определения и структурирования исследовательской проблемы в области профессиональной деятельности, аргументировать самостоятельный выбор, обосновать объект, предмет, цели, задачи и методы исследования по актуальной проблематике в профессиональной области и организационно обеспечить их реализацию</w:t>
            </w:r>
          </w:p>
        </w:tc>
      </w:tr>
      <w:tr w:rsidR="00112A51" w:rsidRPr="00995EF4" w:rsidTr="00995EF4">
        <w:trPr>
          <w:jc w:val="center"/>
        </w:trPr>
        <w:tc>
          <w:tcPr>
            <w:tcW w:w="2261" w:type="dxa"/>
          </w:tcPr>
          <w:p w:rsidR="00112A51" w:rsidRPr="00995EF4" w:rsidRDefault="00112A51" w:rsidP="00995EF4">
            <w:pPr>
              <w:pStyle w:val="msonormalcxspmiddle"/>
              <w:widowControl w:val="0"/>
              <w:spacing w:before="0" w:beforeAutospacing="0" w:after="0" w:afterAutospacing="0"/>
              <w:rPr>
                <w:b/>
                <w:i/>
                <w:iCs/>
              </w:rPr>
            </w:pPr>
            <w:r w:rsidRPr="00995EF4">
              <w:rPr>
                <w:rFonts w:eastAsia="Calibri"/>
                <w:b/>
                <w:i/>
                <w:iCs/>
              </w:rPr>
              <w:lastRenderedPageBreak/>
              <w:t>Раздел 3. Ведение научной дискуссии, экспертное обсуждение и презентация результатов научных исследований</w:t>
            </w:r>
            <w:r w:rsidRPr="00995EF4">
              <w:rPr>
                <w:b/>
                <w:i/>
                <w:iCs/>
              </w:rPr>
              <w:t>:</w:t>
            </w:r>
          </w:p>
          <w:p w:rsidR="00112A51" w:rsidRPr="00995EF4" w:rsidRDefault="00112A51" w:rsidP="00995EF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1. Научная дискуссия: понятие, сущность, специфика.</w:t>
            </w:r>
          </w:p>
          <w:p w:rsidR="00112A51" w:rsidRPr="00995EF4" w:rsidRDefault="00112A51" w:rsidP="00995EF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2. Теория и практика аргументации. Особенности публичной речи и письменной аргументации. Специфика </w:t>
            </w: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юридической аргументации.</w:t>
            </w:r>
          </w:p>
          <w:p w:rsidR="00112A51" w:rsidRPr="00995EF4" w:rsidRDefault="00112A51" w:rsidP="00995EF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3. Формы изложения результатов научных исследований в юриспруденции.</w:t>
            </w:r>
          </w:p>
          <w:p w:rsidR="00112A51" w:rsidRPr="00995EF4" w:rsidRDefault="00112A51" w:rsidP="00995EF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4. Экспертиза научных трудов в юриспруденции.</w:t>
            </w:r>
          </w:p>
        </w:tc>
        <w:tc>
          <w:tcPr>
            <w:tcW w:w="2693" w:type="dxa"/>
          </w:tcPr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УК-1 </w:t>
            </w:r>
            <w:r w:rsidRPr="00C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2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-6 Способен определять и реализовывать приоритеты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собственной деятельности и способы ее совершенствования на основе самооценки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  <w:p w:rsidR="001A1CAA" w:rsidRPr="00995EF4" w:rsidRDefault="001A1CAA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ПК-5 Способен планировать и организовывать научные исследования, участвовать в научно-исследовательских работах по проблемам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права; способен разрабатывать собственный научный проект</w:t>
            </w:r>
          </w:p>
          <w:p w:rsidR="00112A51" w:rsidRPr="00995EF4" w:rsidRDefault="00112A51" w:rsidP="00995E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ИУК 1.1. Анализирует проблемную ситуацию как систему, выявляя ее составляющие и связи между ними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1.2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1.5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 4.1 Устанавливает и развивает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4.2</w:t>
            </w:r>
            <w:proofErr w:type="gramStart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оставляет, переводит и редактирует различные академические тексты (рефераты, эссе, обзоры, статьи и т.д.)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4.3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4.4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6.2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4.1 Логично, аргументированно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 Корректно применяет юридическую лексику при осуществлении профессиональной коммуникации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5.1 Знает базовые и специфические правила составления юридических документов, виды нормативно-правовых актов, виды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правотворчества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5.2 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6.1 Проявляет готовность честно и добросовестно исполнять профессиональные обязанности на основе принципов законности, беспристрастности и справедливости, уважения чести и достоинства, прав и свобод человека и гражданина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6.2 Обладает высоким уровнем личной и правовой культуры, поддерживает квалификацию и профессиональные знания на высоком уровне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6.3 Выявляет коррупционные риски, дает оценку и пресекает коррупционное поведение, разрабатывает и осуществляет мероприятия по выявлению и устранению конфликта интересов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7.1 Понимает принципы работы современных информационных технологий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7.2 Умеет выбрать современные информационные технологии, необходимые для решения конкретных задач профессиональной деятельности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7.3 Владеет навыками использования современных информационных технологий, необходимыми для решения конкретных задач профессиональной деятельности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7.4 Демонстрирует готовность решать задачи профессиональной деятельности с учетом требований информационной безопасности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5.1 Показывает способность проводить анализ и обобщение результатов научно-исследовательских работ с использованием современных достижений научного знания, передового отечественного и зарубежного опыта</w:t>
            </w:r>
          </w:p>
          <w:p w:rsidR="00112A51" w:rsidRPr="00995EF4" w:rsidRDefault="00112A51" w:rsidP="0099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5.2 Показывает способность участия в научно-исследовательской деятельности, сборе и первичной </w:t>
            </w: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обработке эмпирической информации на основе использования современных методов и технологий обработки данных, средств вычислительной техники и коммуникаций, использования результатов научных исследований для подготовки аналитических записок, обзоров, отчетов и рекомендаций</w:t>
            </w:r>
          </w:p>
          <w:p w:rsidR="00112A51" w:rsidRPr="00995EF4" w:rsidRDefault="00112A51" w:rsidP="00995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5.3 Показывает способность определения и структурирования исследовательской проблемы в области профессиональной деятельности, аргументировать самостоятельный выбор, обосновать объект, предмет, цели, задачи и методы исследования по актуальной проблематике в профессиональной области и организационно обеспечить их реализацию</w:t>
            </w:r>
          </w:p>
        </w:tc>
      </w:tr>
    </w:tbl>
    <w:p w:rsidR="00B36FDA" w:rsidRPr="00995EF4" w:rsidRDefault="00B36FDA" w:rsidP="00995E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07A8" w:rsidRPr="00995EF4" w:rsidRDefault="00B36FDA" w:rsidP="00995EF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995EF4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D07A8" w:rsidRPr="00995EF4">
        <w:rPr>
          <w:rFonts w:ascii="Times New Roman" w:eastAsia="Calibri" w:hAnsi="Times New Roman" w:cs="Times New Roman"/>
          <w:b/>
          <w:sz w:val="26"/>
          <w:szCs w:val="26"/>
        </w:rPr>
        <w:t xml:space="preserve">СТРУКТУРА </w:t>
      </w:r>
      <w:r w:rsidRPr="00995EF4">
        <w:rPr>
          <w:rFonts w:ascii="Times New Roman" w:eastAsia="Calibri" w:hAnsi="Times New Roman" w:cs="Times New Roman"/>
          <w:b/>
          <w:sz w:val="26"/>
          <w:szCs w:val="26"/>
        </w:rPr>
        <w:t>И СОДЕРЖАНИЕ</w:t>
      </w:r>
      <w:r w:rsidR="004D07A8" w:rsidRPr="00995EF4">
        <w:rPr>
          <w:rFonts w:ascii="Times New Roman" w:eastAsia="Calibri" w:hAnsi="Times New Roman" w:cs="Times New Roman"/>
          <w:b/>
          <w:sz w:val="26"/>
          <w:szCs w:val="26"/>
        </w:rPr>
        <w:t xml:space="preserve"> ДИСЦИПЛИНЫ (МОДУЛЯ)</w:t>
      </w:r>
    </w:p>
    <w:p w:rsidR="001568DA" w:rsidRPr="00995EF4" w:rsidRDefault="001568DA" w:rsidP="00995EF4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07A8" w:rsidRPr="00995EF4" w:rsidRDefault="003B3E35" w:rsidP="00995E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EF4">
        <w:rPr>
          <w:rFonts w:ascii="Times New Roman" w:eastAsia="Calibri" w:hAnsi="Times New Roman" w:cs="Times New Roman"/>
          <w:sz w:val="26"/>
          <w:szCs w:val="26"/>
        </w:rPr>
        <w:t>Объем дисциплины «Научно-исследовательский семинар №1</w:t>
      </w:r>
      <w:r w:rsidR="00EC4525" w:rsidRPr="00995EF4">
        <w:rPr>
          <w:rFonts w:ascii="Times New Roman" w:eastAsia="Calibri" w:hAnsi="Times New Roman" w:cs="Times New Roman"/>
          <w:sz w:val="26"/>
          <w:szCs w:val="26"/>
        </w:rPr>
        <w:t>» составляет 7 з. е., 252</w:t>
      </w:r>
      <w:r w:rsidR="004D07A8" w:rsidRPr="00995EF4">
        <w:rPr>
          <w:rFonts w:ascii="Times New Roman" w:eastAsia="Calibri" w:hAnsi="Times New Roman" w:cs="Times New Roman"/>
          <w:sz w:val="26"/>
          <w:szCs w:val="26"/>
        </w:rPr>
        <w:t xml:space="preserve"> академических часа.</w:t>
      </w:r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6DEE" w:rsidRPr="00995EF4">
        <w:rPr>
          <w:rFonts w:ascii="Times New Roman" w:eastAsia="Calibri" w:hAnsi="Times New Roman" w:cs="Times New Roman"/>
          <w:sz w:val="26"/>
          <w:szCs w:val="26"/>
        </w:rPr>
        <w:t>Форма промежуточн</w:t>
      </w:r>
      <w:r w:rsidR="00755704" w:rsidRPr="00995EF4">
        <w:rPr>
          <w:rFonts w:ascii="Times New Roman" w:eastAsia="Calibri" w:hAnsi="Times New Roman" w:cs="Times New Roman"/>
          <w:sz w:val="26"/>
          <w:szCs w:val="26"/>
        </w:rPr>
        <w:t>ой</w:t>
      </w:r>
      <w:r w:rsidRPr="00995E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5704" w:rsidRPr="00995EF4">
        <w:rPr>
          <w:rFonts w:ascii="Times New Roman" w:eastAsia="Calibri" w:hAnsi="Times New Roman" w:cs="Times New Roman"/>
          <w:sz w:val="26"/>
          <w:szCs w:val="26"/>
        </w:rPr>
        <w:t>аттестации</w:t>
      </w:r>
      <w:r w:rsidR="00EC4525" w:rsidRPr="00995EF4">
        <w:rPr>
          <w:rFonts w:ascii="Times New Roman" w:eastAsia="Calibri" w:hAnsi="Times New Roman" w:cs="Times New Roman"/>
          <w:sz w:val="26"/>
          <w:szCs w:val="26"/>
        </w:rPr>
        <w:t xml:space="preserve"> – зачет с оценкой.</w:t>
      </w:r>
    </w:p>
    <w:p w:rsidR="00B36FDA" w:rsidRPr="00995EF4" w:rsidRDefault="00B36FDA" w:rsidP="00995E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6FDA" w:rsidRPr="00995EF4" w:rsidRDefault="00B36FDA" w:rsidP="00995E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</w:rPr>
        <w:t>2.1. Тематические планы</w:t>
      </w:r>
    </w:p>
    <w:p w:rsidR="00B36FDA" w:rsidRPr="00995EF4" w:rsidRDefault="00B36FDA" w:rsidP="00995EF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36FDA" w:rsidRPr="00995EF4" w:rsidRDefault="00B36FDA" w:rsidP="00995E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iCs/>
          <w:sz w:val="26"/>
          <w:szCs w:val="26"/>
        </w:rPr>
        <w:t>2.1.1. Тематический план для очной формы обучения</w:t>
      </w:r>
    </w:p>
    <w:p w:rsidR="004D07A8" w:rsidRPr="00995EF4" w:rsidRDefault="004D07A8" w:rsidP="00995EF4">
      <w:pPr>
        <w:pStyle w:val="4"/>
        <w:rPr>
          <w:sz w:val="26"/>
          <w:szCs w:val="26"/>
        </w:rPr>
      </w:pPr>
    </w:p>
    <w:tbl>
      <w:tblPr>
        <w:tblW w:w="10558" w:type="dxa"/>
        <w:jc w:val="center"/>
        <w:tblLayout w:type="fixed"/>
        <w:tblLook w:val="01E0"/>
      </w:tblPr>
      <w:tblGrid>
        <w:gridCol w:w="626"/>
        <w:gridCol w:w="2812"/>
        <w:gridCol w:w="548"/>
        <w:gridCol w:w="960"/>
        <w:gridCol w:w="1560"/>
        <w:gridCol w:w="696"/>
        <w:gridCol w:w="1920"/>
        <w:gridCol w:w="1436"/>
      </w:tblGrid>
      <w:tr w:rsidR="004741F6" w:rsidRPr="00995EF4" w:rsidTr="00FF6306">
        <w:trPr>
          <w:cantSplit/>
          <w:trHeight w:val="47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99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(модуля)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/триместр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 и объём (в академических часах)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образовательного процесса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текущего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контроля/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4741F6" w:rsidRPr="00995EF4" w:rsidTr="00FF6306">
        <w:trPr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36" w:rsidRPr="00995EF4" w:rsidTr="00FF630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36" w:rsidRPr="00995EF4" w:rsidRDefault="00E6203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36" w:rsidRPr="00995EF4" w:rsidRDefault="00E62036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Основные методы научного исследования:</w:t>
            </w:r>
          </w:p>
          <w:p w:rsidR="00E62036" w:rsidRPr="00995EF4" w:rsidRDefault="00E62036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Научное исследование как особая форма познавательной деятельности.</w:t>
            </w:r>
          </w:p>
          <w:p w:rsidR="00E62036" w:rsidRPr="00995EF4" w:rsidRDefault="00E62036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формы и методы научного познания действительности.</w:t>
            </w:r>
          </w:p>
          <w:p w:rsidR="00E62036" w:rsidRPr="00995EF4" w:rsidRDefault="00E62036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научного познания в юридической </w:t>
            </w: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науке.</w:t>
            </w:r>
          </w:p>
          <w:p w:rsidR="00E62036" w:rsidRPr="00995EF4" w:rsidRDefault="00E62036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Общенаучные методы исследования в юриспруденции: понятие, сущность, характеристика.</w:t>
            </w:r>
          </w:p>
          <w:p w:rsidR="00E62036" w:rsidRPr="00995EF4" w:rsidRDefault="00E62036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4. Частные и специальные методы исследования в юридической науке: понятие, сущность, характеристика.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36" w:rsidRPr="00995EF4" w:rsidRDefault="00E6203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36" w:rsidRPr="00995EF4" w:rsidRDefault="00AA0924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3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3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36" w:rsidRPr="00995EF4" w:rsidRDefault="00E6203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задания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36" w:rsidRPr="00995EF4" w:rsidRDefault="00E6203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Реферирование литературы, т</w:t>
            </w: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есты/контрольные задания</w:t>
            </w:r>
          </w:p>
        </w:tc>
      </w:tr>
      <w:tr w:rsidR="004741F6" w:rsidRPr="00995EF4" w:rsidTr="00FF630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E62036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Подготовка научных исследований:</w:t>
            </w:r>
          </w:p>
          <w:p w:rsidR="00E62036" w:rsidRPr="00995EF4" w:rsidRDefault="00E62036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1. Обучение методикам комплексного анализа проблем юридической науки и практики. Логика научного исследования. Планирование научного исследования.</w:t>
            </w:r>
          </w:p>
          <w:p w:rsidR="00E62036" w:rsidRPr="00995EF4" w:rsidRDefault="00E62036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Формирование навыков подготовки научных исследований.</w:t>
            </w:r>
          </w:p>
          <w:p w:rsidR="00E62036" w:rsidRPr="00995EF4" w:rsidRDefault="00E62036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3. Основные приемы сбора эмпирического материала научного исследования.</w:t>
            </w:r>
          </w:p>
          <w:p w:rsidR="00E62036" w:rsidRPr="00995EF4" w:rsidRDefault="00E62036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4. Методика подготовки и защиты диссертации.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E6203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AA0924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>управляемая дискуссия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интерактивный опрос, эссе, презентации </w:t>
            </w:r>
          </w:p>
        </w:tc>
      </w:tr>
      <w:tr w:rsidR="004741F6" w:rsidRPr="00995EF4" w:rsidTr="00FF630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E62036" w:rsidP="00995EF4">
            <w:pPr>
              <w:pStyle w:val="msonormalcxspmiddle"/>
              <w:widowControl w:val="0"/>
              <w:spacing w:before="0" w:beforeAutospacing="0" w:after="0" w:afterAutospacing="0"/>
              <w:rPr>
                <w:b/>
                <w:i/>
                <w:iCs/>
              </w:rPr>
            </w:pPr>
            <w:r w:rsidRPr="00995EF4">
              <w:rPr>
                <w:rFonts w:eastAsia="Calibri"/>
                <w:b/>
              </w:rPr>
              <w:t>Раздел 3. Ведение научной дискуссии, экспертное обсуждение и презентация результатов научных исследований</w:t>
            </w:r>
            <w:r w:rsidRPr="00995EF4">
              <w:rPr>
                <w:b/>
                <w:i/>
                <w:iCs/>
              </w:rPr>
              <w:t>:</w:t>
            </w:r>
          </w:p>
          <w:p w:rsidR="00AA0924" w:rsidRPr="00995EF4" w:rsidRDefault="00AA0924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1. Научная дискуссия: понятие, сущность, специфика.</w:t>
            </w:r>
          </w:p>
          <w:p w:rsidR="00AA0924" w:rsidRPr="00995EF4" w:rsidRDefault="00AA0924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2. Теория и практика аргументации. Особенности публичной речи и письменной аргументации. Специфика юридической аргументации</w:t>
            </w:r>
            <w:r w:rsidR="00757D66"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0924" w:rsidRPr="00995EF4" w:rsidRDefault="00AA0924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Формы изложения </w:t>
            </w: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научных исследований в юриспруденции</w:t>
            </w:r>
            <w:r w:rsidR="00757D66"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2036" w:rsidRPr="00995EF4" w:rsidRDefault="00AA0924" w:rsidP="00995E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4. Экспертиза научных трудов в юриспруденции.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E6203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>управляемая дискуссия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интерактивный опрос,</w:t>
            </w:r>
          </w:p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>эссе, презентации</w:t>
            </w:r>
          </w:p>
        </w:tc>
      </w:tr>
      <w:tr w:rsidR="004741F6" w:rsidRPr="00995EF4" w:rsidTr="00FF630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pStyle w:val="msonormalcxspmiddle"/>
              <w:widowControl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95EF4">
              <w:rPr>
                <w:b/>
                <w:bCs/>
              </w:rPr>
              <w:t>Всего по ОФО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4741F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F6" w:rsidRPr="00995EF4" w:rsidRDefault="00757D66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(с оценкой)</w:t>
            </w:r>
          </w:p>
        </w:tc>
      </w:tr>
    </w:tbl>
    <w:p w:rsidR="004741F6" w:rsidRPr="00995EF4" w:rsidRDefault="004741F6" w:rsidP="00995E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2A51" w:rsidRPr="00995EF4" w:rsidRDefault="00112A51" w:rsidP="00995EF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112A51" w:rsidRPr="00995EF4" w:rsidRDefault="00112A51" w:rsidP="00995E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iCs/>
          <w:sz w:val="26"/>
          <w:szCs w:val="26"/>
        </w:rPr>
        <w:t>2.1.1. Тематический план для заочной формы обучения</w:t>
      </w:r>
    </w:p>
    <w:p w:rsidR="00112A51" w:rsidRPr="00995EF4" w:rsidRDefault="00112A51" w:rsidP="00995EF4">
      <w:pPr>
        <w:pStyle w:val="4"/>
        <w:rPr>
          <w:sz w:val="26"/>
          <w:szCs w:val="26"/>
        </w:rPr>
      </w:pPr>
    </w:p>
    <w:tbl>
      <w:tblPr>
        <w:tblW w:w="10558" w:type="dxa"/>
        <w:jc w:val="center"/>
        <w:tblLayout w:type="fixed"/>
        <w:tblLook w:val="01E0"/>
      </w:tblPr>
      <w:tblGrid>
        <w:gridCol w:w="626"/>
        <w:gridCol w:w="2812"/>
        <w:gridCol w:w="548"/>
        <w:gridCol w:w="960"/>
        <w:gridCol w:w="1560"/>
        <w:gridCol w:w="696"/>
        <w:gridCol w:w="1920"/>
        <w:gridCol w:w="1436"/>
      </w:tblGrid>
      <w:tr w:rsidR="00112A51" w:rsidRPr="00995EF4" w:rsidTr="00FF6306">
        <w:trPr>
          <w:cantSplit/>
          <w:trHeight w:val="47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99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(модуля)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/триместр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 и объём (в академических часах)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образовательного процесса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текущего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контроля/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112A51" w:rsidRPr="00995EF4" w:rsidTr="00FF6306">
        <w:trPr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51" w:rsidRPr="00995EF4" w:rsidTr="00FF630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Основные методы научного исследования: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Научное исследование как особая форма познавательной деятельности.</w:t>
            </w:r>
          </w:p>
          <w:p w:rsidR="00112A51" w:rsidRPr="00995EF4" w:rsidRDefault="00112A51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формы и методы научного познания действительности.</w:t>
            </w:r>
          </w:p>
          <w:p w:rsidR="00112A51" w:rsidRPr="00995EF4" w:rsidRDefault="00112A51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научного познания в юридической науке.</w:t>
            </w:r>
          </w:p>
          <w:p w:rsidR="00112A51" w:rsidRPr="00995EF4" w:rsidRDefault="00112A51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Общенаучные методы исследования в юриспруденции: понятие, сущность, характеристика.</w:t>
            </w:r>
          </w:p>
          <w:p w:rsidR="00112A51" w:rsidRPr="00995EF4" w:rsidRDefault="00112A51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4. Частные и специальные методы исследования в юридической науке: понятие, сущность, характеристика.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задания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Реферирование литературы, т</w:t>
            </w:r>
            <w:r w:rsidRPr="00995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есты/контрольные задания</w:t>
            </w:r>
          </w:p>
        </w:tc>
      </w:tr>
      <w:tr w:rsidR="00112A51" w:rsidRPr="00995EF4" w:rsidTr="00FF630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Подготовка научных исследований: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Обучение методикам комплексного анализа проблем юридической науки и практики. </w:t>
            </w: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Логика научного исследования. Планирование научного исследования.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Формирование навыков подготовки научных исследований.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3. Основные приемы сбора эмпирического материала научного исследования.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4. Методика подготовки и защиты диссертации.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>управляемая дискуссия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интерактивный опрос, эссе, презентации </w:t>
            </w:r>
          </w:p>
        </w:tc>
      </w:tr>
      <w:tr w:rsidR="00112A51" w:rsidRPr="00995EF4" w:rsidTr="00FF630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pStyle w:val="msonormalcxspmiddle"/>
              <w:widowControl w:val="0"/>
              <w:spacing w:before="0" w:beforeAutospacing="0" w:after="0" w:afterAutospacing="0"/>
              <w:rPr>
                <w:b/>
                <w:i/>
                <w:iCs/>
              </w:rPr>
            </w:pPr>
            <w:r w:rsidRPr="00995EF4">
              <w:rPr>
                <w:rFonts w:eastAsia="Calibri"/>
                <w:b/>
              </w:rPr>
              <w:t>Раздел 3. Ведение научной дискуссии, экспертное обсуждение и презентация результатов научных исследований</w:t>
            </w:r>
            <w:r w:rsidRPr="00995EF4">
              <w:rPr>
                <w:b/>
                <w:i/>
                <w:iCs/>
              </w:rPr>
              <w:t>: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1. Научная дискуссия: понятие, сущность, специфика.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2. Теория и практика аргументации. Особенности публичной речи и письменной аргументации. Специфика юридической аргументации.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3. Формы изложения результатов научных исследований в юриспруденции.</w:t>
            </w:r>
          </w:p>
          <w:p w:rsidR="00112A51" w:rsidRPr="00995EF4" w:rsidRDefault="00112A51" w:rsidP="00995E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5EF4">
              <w:rPr>
                <w:rFonts w:ascii="Times New Roman" w:eastAsia="Calibri" w:hAnsi="Times New Roman" w:cs="Times New Roman"/>
                <w:sz w:val="24"/>
                <w:szCs w:val="24"/>
              </w:rPr>
              <w:t>4. Экспертиза научных трудов в юриспруденции.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>управляемая дискуссия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интерактивный опрос,</w:t>
            </w:r>
          </w:p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i/>
                <w:sz w:val="24"/>
                <w:szCs w:val="24"/>
              </w:rPr>
              <w:t>эссе, презентации</w:t>
            </w:r>
          </w:p>
        </w:tc>
      </w:tr>
      <w:tr w:rsidR="00112A51" w:rsidRPr="00995EF4" w:rsidTr="00FF630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pStyle w:val="msonormalcxspmiddle"/>
              <w:widowControl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95EF4">
              <w:rPr>
                <w:b/>
                <w:bCs/>
              </w:rPr>
              <w:t>Всего по ОФО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51" w:rsidRPr="00995EF4" w:rsidRDefault="00112A51" w:rsidP="00995E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 (4)</w:t>
            </w:r>
          </w:p>
        </w:tc>
      </w:tr>
    </w:tbl>
    <w:p w:rsidR="00112A51" w:rsidRPr="00995EF4" w:rsidRDefault="00112A51" w:rsidP="00995E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07A8" w:rsidRPr="00995EF4" w:rsidRDefault="00FA5750" w:rsidP="00995EF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</w:rPr>
        <w:t>2.2</w:t>
      </w:r>
      <w:r w:rsidR="004D07A8" w:rsidRPr="00995EF4">
        <w:rPr>
          <w:rFonts w:ascii="Times New Roman" w:eastAsia="Calibri" w:hAnsi="Times New Roman" w:cs="Times New Roman"/>
          <w:b/>
          <w:sz w:val="26"/>
          <w:szCs w:val="26"/>
        </w:rPr>
        <w:t>.  Занятия семинарского типа</w:t>
      </w:r>
    </w:p>
    <w:p w:rsidR="00192714" w:rsidRPr="005B6A9F" w:rsidRDefault="00192714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E02CE" w:rsidRPr="005B6A9F" w:rsidRDefault="005E02CE" w:rsidP="005B6A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B6A9F">
        <w:rPr>
          <w:rFonts w:ascii="Times New Roman" w:hAnsi="Times New Roman" w:cs="Times New Roman"/>
          <w:b/>
          <w:bCs/>
          <w:sz w:val="26"/>
          <w:szCs w:val="26"/>
        </w:rPr>
        <w:t xml:space="preserve">Практическое занятие 1. </w:t>
      </w:r>
      <w:r w:rsidRPr="005B6A9F">
        <w:rPr>
          <w:rFonts w:ascii="Times New Roman" w:eastAsia="Calibri" w:hAnsi="Times New Roman" w:cs="Times New Roman"/>
          <w:i/>
          <w:iCs/>
          <w:sz w:val="26"/>
          <w:szCs w:val="26"/>
        </w:rPr>
        <w:t>Научное исследование как особая форма познавательной деятельности. Основные формы и методы научного познания действительности</w:t>
      </w:r>
    </w:p>
    <w:p w:rsidR="005E02CE" w:rsidRPr="005B6A9F" w:rsidRDefault="005E02CE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E02CE" w:rsidRPr="005B6A9F" w:rsidRDefault="005E02C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5E02CE" w:rsidRPr="005B6A9F" w:rsidRDefault="005E02CE" w:rsidP="00995EF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Связь проблемы получения нового научного знания и индукции.</w:t>
      </w:r>
    </w:p>
    <w:p w:rsidR="005E02CE" w:rsidRPr="005B6A9F" w:rsidRDefault="005E02CE" w:rsidP="00995EF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lastRenderedPageBreak/>
        <w:t>Специфика научного исследования: роль категориально-понятийного аппарата, логически-упорядоченного мышления, объективность научного исследования.</w:t>
      </w:r>
    </w:p>
    <w:p w:rsidR="005E02CE" w:rsidRPr="005B6A9F" w:rsidRDefault="005E02CE" w:rsidP="00995EF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 xml:space="preserve">Критерии и нормы научного познания: непротиворечивости научного рассуждения, </w:t>
      </w:r>
      <w:proofErr w:type="spellStart"/>
      <w:r w:rsidRPr="005B6A9F">
        <w:rPr>
          <w:rFonts w:ascii="Times New Roman" w:hAnsi="Times New Roman" w:cs="Times New Roman"/>
          <w:bCs/>
          <w:sz w:val="26"/>
          <w:szCs w:val="26"/>
        </w:rPr>
        <w:t>проверяемости</w:t>
      </w:r>
      <w:proofErr w:type="spellEnd"/>
      <w:r w:rsidRPr="005B6A9F">
        <w:rPr>
          <w:rFonts w:ascii="Times New Roman" w:hAnsi="Times New Roman" w:cs="Times New Roman"/>
          <w:bCs/>
          <w:sz w:val="26"/>
          <w:szCs w:val="26"/>
        </w:rPr>
        <w:t xml:space="preserve"> научного знания, подтверждения научного знания.</w:t>
      </w:r>
    </w:p>
    <w:p w:rsidR="005E02CE" w:rsidRPr="005B6A9F" w:rsidRDefault="005E02CE" w:rsidP="00995EF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Основные этапы научного поиска.</w:t>
      </w:r>
    </w:p>
    <w:p w:rsidR="005E02CE" w:rsidRPr="005B6A9F" w:rsidRDefault="005E02CE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2F83" w:rsidRPr="005B6A9F" w:rsidRDefault="009A021C" w:rsidP="005B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5B6A9F">
        <w:rPr>
          <w:rFonts w:ascii="Times New Roman" w:eastAsia="Calibri" w:hAnsi="Times New Roman" w:cs="Times New Roman"/>
          <w:b/>
          <w:sz w:val="26"/>
          <w:szCs w:val="26"/>
        </w:rPr>
        <w:t>Практическое занятие 2.</w:t>
      </w:r>
      <w:r w:rsidRPr="005B6A9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Методы научного познания в юридической науке</w:t>
      </w:r>
      <w:r w:rsidR="004B2F83"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. </w:t>
      </w:r>
      <w:r w:rsidR="004B2F83" w:rsidRPr="005B6A9F">
        <w:rPr>
          <w:rFonts w:ascii="Times New Roman" w:eastAsia="Calibri" w:hAnsi="Times New Roman" w:cs="Times New Roman"/>
          <w:i/>
          <w:iCs/>
          <w:sz w:val="26"/>
          <w:szCs w:val="26"/>
        </w:rPr>
        <w:t>Общенаучные методы исследования в юриспруденции: понятие, сущность, характеристика.</w:t>
      </w:r>
    </w:p>
    <w:p w:rsidR="009A021C" w:rsidRPr="005B6A9F" w:rsidRDefault="009A021C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p w:rsidR="009A021C" w:rsidRPr="005B6A9F" w:rsidRDefault="009A021C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9A021C" w:rsidRPr="005B6A9F" w:rsidRDefault="009A021C" w:rsidP="00995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метода и методологии научного исследования.</w:t>
      </w:r>
    </w:p>
    <w:p w:rsidR="009A021C" w:rsidRPr="005B6A9F" w:rsidRDefault="009A021C" w:rsidP="00995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Научные методы теоретического исследования.</w:t>
      </w:r>
    </w:p>
    <w:p w:rsidR="009A021C" w:rsidRPr="005B6A9F" w:rsidRDefault="009A021C" w:rsidP="00995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Научные методы эмпирического исследования.</w:t>
      </w:r>
    </w:p>
    <w:p w:rsidR="009A021C" w:rsidRPr="005B6A9F" w:rsidRDefault="009A021C" w:rsidP="00995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Общелогические</w:t>
      </w:r>
      <w:proofErr w:type="spellEnd"/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методы и приемы познания.</w:t>
      </w:r>
    </w:p>
    <w:p w:rsidR="004B2F83" w:rsidRPr="005B6A9F" w:rsidRDefault="009A021C" w:rsidP="00995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Частнонаучная</w:t>
      </w:r>
      <w:proofErr w:type="spellEnd"/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методология и взаимодействие методов.</w:t>
      </w:r>
    </w:p>
    <w:p w:rsidR="004B2F83" w:rsidRPr="005B6A9F" w:rsidRDefault="004B2F83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2F83" w:rsidRPr="005B6A9F" w:rsidRDefault="004B2F83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 для подготовки:</w:t>
      </w:r>
    </w:p>
    <w:p w:rsidR="004B2F83" w:rsidRPr="005B6A9F" w:rsidRDefault="004B2F83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Подготовьте презентацию по одной из следующих тем:</w:t>
      </w:r>
    </w:p>
    <w:p w:rsidR="004B2F83" w:rsidRPr="005B6A9F" w:rsidRDefault="004B2F83" w:rsidP="00995EF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9A021C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иалектический метод исследования в юриспруденции</w:t>
      </w: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B2F83" w:rsidRPr="005B6A9F" w:rsidRDefault="009A021C" w:rsidP="00995EF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Логический метод исследования в юриспруденции</w:t>
      </w:r>
      <w:r w:rsidR="004B2F83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B2F83" w:rsidRPr="005B6A9F" w:rsidRDefault="009A021C" w:rsidP="00995EF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Системный метод исследования в юриспруденции</w:t>
      </w:r>
      <w:r w:rsidR="004B2F83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B2F83" w:rsidRPr="005B6A9F" w:rsidRDefault="009A021C" w:rsidP="00995EF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Функциональный метод исследования в юриспруденции</w:t>
      </w:r>
      <w:r w:rsidR="004B2F83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B2F83" w:rsidRPr="005B6A9F" w:rsidRDefault="009A021C" w:rsidP="00995EF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Системно-структурный метод исследования в юриспруденци</w:t>
      </w:r>
      <w:r w:rsidR="004B2F83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и.</w:t>
      </w:r>
    </w:p>
    <w:p w:rsidR="004B2F83" w:rsidRPr="005B6A9F" w:rsidRDefault="004B2F83" w:rsidP="005B6A9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021C" w:rsidRPr="005B6A9F" w:rsidRDefault="004B2F83" w:rsidP="005B6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Практическое занятие 3. </w:t>
      </w:r>
      <w:r w:rsidRPr="005B6A9F">
        <w:rPr>
          <w:rFonts w:ascii="Times New Roman" w:eastAsia="Calibri" w:hAnsi="Times New Roman" w:cs="Times New Roman"/>
          <w:i/>
          <w:iCs/>
          <w:sz w:val="26"/>
          <w:szCs w:val="26"/>
        </w:rPr>
        <w:t>Частные и специальные методы исследования в юридической науке: понятие, сущность, характеристика.</w:t>
      </w:r>
    </w:p>
    <w:p w:rsidR="004B2F83" w:rsidRPr="005B6A9F" w:rsidRDefault="004B2F83" w:rsidP="005B6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E2325E" w:rsidRPr="005B6A9F" w:rsidRDefault="00E2325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4B2F83" w:rsidRPr="005B6A9F" w:rsidRDefault="004B2F83" w:rsidP="00995EF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Культурологический метод исследования в юриспруденции.</w:t>
      </w:r>
    </w:p>
    <w:p w:rsidR="004B2F83" w:rsidRPr="005B6A9F" w:rsidRDefault="004B2F83" w:rsidP="00995EF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Исторический метод исследования в юриспруденции.</w:t>
      </w:r>
    </w:p>
    <w:p w:rsidR="004B2F83" w:rsidRPr="005B6A9F" w:rsidRDefault="004B2F83" w:rsidP="00995EF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Социологический метод исследования в юриспруденции.</w:t>
      </w:r>
    </w:p>
    <w:p w:rsidR="004B2F83" w:rsidRPr="005B6A9F" w:rsidRDefault="004B2F83" w:rsidP="00995EF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Статистический метод исследования в юриспруденции.</w:t>
      </w:r>
    </w:p>
    <w:p w:rsidR="004B2F83" w:rsidRPr="005B6A9F" w:rsidRDefault="004B2F83" w:rsidP="00995EF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Кибернетический метод исследования в юриспруденции.</w:t>
      </w:r>
    </w:p>
    <w:p w:rsidR="004B2F83" w:rsidRPr="005B6A9F" w:rsidRDefault="004B2F83" w:rsidP="00995EF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Аксиологический метод исследования в юриспруденции.</w:t>
      </w:r>
    </w:p>
    <w:p w:rsidR="004B2F83" w:rsidRPr="005B6A9F" w:rsidRDefault="004B2F83" w:rsidP="00995EF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Синергетический метод исследования в юриспруденции.</w:t>
      </w:r>
    </w:p>
    <w:p w:rsidR="004B2F83" w:rsidRPr="005B6A9F" w:rsidRDefault="004B2F83" w:rsidP="005B6A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2325E" w:rsidRPr="005B6A9F" w:rsidRDefault="00E2325E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 для подготовки:</w:t>
      </w:r>
    </w:p>
    <w:p w:rsidR="00E2325E" w:rsidRPr="005B6A9F" w:rsidRDefault="00E2325E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Подготовьте презентацию по одной из следующих тем:</w:t>
      </w:r>
    </w:p>
    <w:p w:rsidR="00E2325E" w:rsidRPr="005B6A9F" w:rsidRDefault="004B2F83" w:rsidP="00995EF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Специальные методы исследования в юриспруденции</w:t>
      </w:r>
      <w:r w:rsidR="00E2325E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2325E" w:rsidRPr="005B6A9F" w:rsidRDefault="004B2F83" w:rsidP="00995EF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Сравнительно-правовой метод исследования в юриспруденции</w:t>
      </w:r>
      <w:r w:rsidR="00E2325E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2325E" w:rsidRPr="005B6A9F" w:rsidRDefault="004B2F83" w:rsidP="00995EF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Формально-юридический метод исследования в юриспруденции</w:t>
      </w:r>
      <w:r w:rsidR="00E2325E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2325E" w:rsidRPr="005B6A9F" w:rsidRDefault="004B2F83" w:rsidP="00995EF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Метод юридической герменевтики в юриспруденции</w:t>
      </w:r>
      <w:r w:rsidR="00E2325E" w:rsidRPr="005B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B6A9F" w:rsidRPr="005B6A9F" w:rsidRDefault="005B6A9F" w:rsidP="00995EF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Разница между</w:t>
      </w:r>
      <w:r w:rsidRPr="005B6A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частными и специальными методами исследования в юридической науке.</w:t>
      </w:r>
    </w:p>
    <w:p w:rsidR="00E2325E" w:rsidRPr="005B6A9F" w:rsidRDefault="00E2325E" w:rsidP="005B6A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02CE" w:rsidRPr="005B6A9F" w:rsidRDefault="004D07A8" w:rsidP="005B6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</w:t>
      </w:r>
      <w:r w:rsidR="00E2325E" w:rsidRPr="005B6A9F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FA1618"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FA1618"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Обучение методикам комплексного анализа проблем и основным методам научного исследования</w:t>
      </w:r>
    </w:p>
    <w:p w:rsidR="005E02CE" w:rsidRPr="005B6A9F" w:rsidRDefault="005E02C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D07A8" w:rsidRPr="005B6A9F" w:rsidRDefault="004D07A8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8F5ED1" w:rsidRPr="005B6A9F" w:rsidRDefault="008F5ED1" w:rsidP="00995E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Комплексный подход.</w:t>
      </w:r>
    </w:p>
    <w:p w:rsidR="008F5ED1" w:rsidRPr="005B6A9F" w:rsidRDefault="008F5ED1" w:rsidP="00995E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Системно-ориентированный подход.</w:t>
      </w:r>
    </w:p>
    <w:p w:rsidR="008F5ED1" w:rsidRPr="005B6A9F" w:rsidRDefault="008F5ED1" w:rsidP="00995E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Функциональные и комплексные методы интерпретации данных.</w:t>
      </w:r>
    </w:p>
    <w:p w:rsidR="008F5ED1" w:rsidRPr="005B6A9F" w:rsidRDefault="008F5ED1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5ED1" w:rsidRPr="005B6A9F" w:rsidRDefault="008F5ED1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 для подготовки:</w:t>
      </w:r>
    </w:p>
    <w:p w:rsidR="008F5ED1" w:rsidRPr="005B6A9F" w:rsidRDefault="008F5ED1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Подготовьте презентацию по одной из следующих тем:</w:t>
      </w:r>
    </w:p>
    <w:p w:rsidR="008F5ED1" w:rsidRPr="005B6A9F" w:rsidRDefault="008F5ED1" w:rsidP="00995EF4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Применение индуктивного метода при анализе правовой проблемы.</w:t>
      </w:r>
    </w:p>
    <w:p w:rsidR="008F5ED1" w:rsidRPr="005B6A9F" w:rsidRDefault="008F5ED1" w:rsidP="00995EF4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Применение дедуктивного метода при анализе правовой проблемы.</w:t>
      </w:r>
    </w:p>
    <w:p w:rsidR="008F5ED1" w:rsidRPr="005B6A9F" w:rsidRDefault="008F5ED1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A1618" w:rsidRPr="005B6A9F" w:rsidRDefault="00FA1618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</w:t>
      </w:r>
      <w:r w:rsidR="00E2325E" w:rsidRPr="005B6A9F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E2325E"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Формирование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навыков подготовки научных исследований</w:t>
      </w:r>
    </w:p>
    <w:p w:rsidR="00E2325E" w:rsidRPr="005B6A9F" w:rsidRDefault="00E2325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1618" w:rsidRPr="005B6A9F" w:rsidRDefault="00FA1618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FA1618" w:rsidRPr="005B6A9F" w:rsidRDefault="00FA1618" w:rsidP="00995EF4">
      <w:pPr>
        <w:pStyle w:val="a3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Содержание и последовательность выполнения научно-исследовательской работы.</w:t>
      </w:r>
    </w:p>
    <w:p w:rsidR="00FA1618" w:rsidRPr="005B6A9F" w:rsidRDefault="00FA1618" w:rsidP="00995EF4">
      <w:pPr>
        <w:pStyle w:val="a3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Составление отчета о научно-исследовательской работе.</w:t>
      </w:r>
    </w:p>
    <w:p w:rsidR="00FA1618" w:rsidRPr="005B6A9F" w:rsidRDefault="00FA1618" w:rsidP="00995EF4">
      <w:pPr>
        <w:pStyle w:val="a3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Основные научные направления в менеджменте и маркетинге</w:t>
      </w:r>
    </w:p>
    <w:p w:rsidR="00FA1618" w:rsidRPr="005B6A9F" w:rsidRDefault="00FA1618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1618" w:rsidRPr="005B6A9F" w:rsidRDefault="00FA1618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</w:t>
      </w:r>
      <w:r w:rsidR="00E2325E" w:rsidRPr="005B6A9F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Основные приемы сбора эмпирического материала научного исследования</w:t>
      </w:r>
    </w:p>
    <w:p w:rsidR="00E2325E" w:rsidRPr="005B6A9F" w:rsidRDefault="00E2325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325E" w:rsidRPr="005B6A9F" w:rsidRDefault="00E2325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FA1618" w:rsidRPr="005B6A9F" w:rsidRDefault="00FA1618" w:rsidP="00995EF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Определите места сбора информации.</w:t>
      </w:r>
    </w:p>
    <w:p w:rsidR="00FA1618" w:rsidRPr="005B6A9F" w:rsidRDefault="00FA1618" w:rsidP="00995EF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Определите задачи сбора базы.</w:t>
      </w:r>
    </w:p>
    <w:p w:rsidR="00FA1618" w:rsidRPr="005B6A9F" w:rsidRDefault="00FA1618" w:rsidP="00995EF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Составьте анкеты.</w:t>
      </w:r>
    </w:p>
    <w:p w:rsidR="00FA1618" w:rsidRPr="005B6A9F" w:rsidRDefault="00FA1618" w:rsidP="00995EF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Извлеките, систематизируйте и проанализируйте полученные данные.</w:t>
      </w:r>
    </w:p>
    <w:p w:rsidR="00FA1618" w:rsidRPr="005B6A9F" w:rsidRDefault="00FA1618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325E" w:rsidRPr="005B6A9F" w:rsidRDefault="00E2325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Практическое занятие 7.</w:t>
      </w:r>
      <w:r w:rsidRPr="005B6A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6A9F">
        <w:rPr>
          <w:rFonts w:ascii="Times New Roman" w:eastAsia="Calibri" w:hAnsi="Times New Roman" w:cs="Times New Roman"/>
          <w:i/>
          <w:iCs/>
          <w:sz w:val="26"/>
          <w:szCs w:val="26"/>
        </w:rPr>
        <w:t>Методика подготовки и защиты диссертации</w:t>
      </w:r>
    </w:p>
    <w:p w:rsidR="00E2325E" w:rsidRPr="005B6A9F" w:rsidRDefault="00E2325E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85F" w:rsidRPr="005B6A9F" w:rsidRDefault="00E5085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E5085F" w:rsidRPr="005B6A9F" w:rsidRDefault="00E5085F" w:rsidP="00995EF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 xml:space="preserve">Структура диссертации. </w:t>
      </w:r>
    </w:p>
    <w:p w:rsidR="00E5085F" w:rsidRPr="005B6A9F" w:rsidRDefault="00E5085F" w:rsidP="00995EF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Основные правила и ошибки формулировки темы диссертационного исследования.</w:t>
      </w:r>
    </w:p>
    <w:p w:rsidR="00E5085F" w:rsidRPr="005B6A9F" w:rsidRDefault="00E5085F" w:rsidP="00995EF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Основные правила и ошибки составления оглавления диссертационного исследования.</w:t>
      </w:r>
    </w:p>
    <w:p w:rsidR="00E5085F" w:rsidRPr="005B6A9F" w:rsidRDefault="00E5085F" w:rsidP="00995EF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Основные правила и ошибки обоснования актуальности исследования.</w:t>
      </w:r>
    </w:p>
    <w:p w:rsidR="00E5085F" w:rsidRPr="005B6A9F" w:rsidRDefault="00E5085F" w:rsidP="00995EF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Основные правила и ошибки выделения объекта и предмета исследования.</w:t>
      </w:r>
    </w:p>
    <w:p w:rsidR="00E5085F" w:rsidRPr="005B6A9F" w:rsidRDefault="00E5085F" w:rsidP="00995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9F">
        <w:rPr>
          <w:rFonts w:ascii="Times New Roman" w:hAnsi="Times New Roman" w:cs="Times New Roman"/>
          <w:sz w:val="26"/>
          <w:szCs w:val="26"/>
        </w:rPr>
        <w:lastRenderedPageBreak/>
        <w:t xml:space="preserve">Основные правила и ошибки формулирования цели и задач диссертационного исследования. </w:t>
      </w:r>
    </w:p>
    <w:p w:rsidR="00E5085F" w:rsidRPr="005B6A9F" w:rsidRDefault="00E5085F" w:rsidP="00995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9F">
        <w:rPr>
          <w:rFonts w:ascii="Times New Roman" w:hAnsi="Times New Roman" w:cs="Times New Roman"/>
          <w:sz w:val="26"/>
          <w:szCs w:val="26"/>
        </w:rPr>
        <w:t>Основные правила и ошибки формулирования новизны научного исследования.</w:t>
      </w:r>
    </w:p>
    <w:p w:rsidR="005B6A9F" w:rsidRDefault="005B6A9F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5085F" w:rsidRPr="005B6A9F" w:rsidRDefault="00E5085F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 для подготовки:</w:t>
      </w:r>
    </w:p>
    <w:p w:rsidR="00E5085F" w:rsidRPr="005B6A9F" w:rsidRDefault="00E5085F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Подготовьте презентацию по одной из следующих тем:</w:t>
      </w:r>
    </w:p>
    <w:p w:rsidR="00E5085F" w:rsidRPr="005B6A9F" w:rsidRDefault="00E5085F" w:rsidP="00995EF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Основные правила цитирования.</w:t>
      </w:r>
    </w:p>
    <w:p w:rsidR="00E5085F" w:rsidRPr="005B6A9F" w:rsidRDefault="00E5085F" w:rsidP="00995EF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Основные правила оформления заключения.</w:t>
      </w:r>
    </w:p>
    <w:p w:rsidR="00E5085F" w:rsidRPr="005B6A9F" w:rsidRDefault="00E5085F" w:rsidP="00995EF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Основные правила и ошибки представления степени разработанности проблематики диссертационного исследования.</w:t>
      </w:r>
    </w:p>
    <w:p w:rsidR="00E5085F" w:rsidRPr="005B6A9F" w:rsidRDefault="00E5085F" w:rsidP="00995EF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9F">
        <w:rPr>
          <w:rFonts w:ascii="Times New Roman" w:hAnsi="Times New Roman" w:cs="Times New Roman"/>
          <w:sz w:val="26"/>
          <w:szCs w:val="26"/>
        </w:rPr>
        <w:t>Основные правила и ошибки формулирования результатов, выносимых на защиту.</w:t>
      </w:r>
    </w:p>
    <w:p w:rsidR="00C861FE" w:rsidRPr="005B6A9F" w:rsidRDefault="00C861FE" w:rsidP="00995EF4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Конспектирование, структурирование текста научной работы.</w:t>
      </w:r>
    </w:p>
    <w:p w:rsidR="00C861FE" w:rsidRPr="005B6A9F" w:rsidRDefault="00C861FE" w:rsidP="00995EF4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Аналитический обзор литературы.</w:t>
      </w:r>
    </w:p>
    <w:p w:rsidR="00C861FE" w:rsidRPr="005B6A9F" w:rsidRDefault="00C861FE" w:rsidP="00995EF4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Аннотации научных статей.</w:t>
      </w:r>
    </w:p>
    <w:p w:rsidR="00C861FE" w:rsidRPr="005B6A9F" w:rsidRDefault="00C861FE" w:rsidP="00995EF4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Структура и критерии научной публикации.</w:t>
      </w:r>
    </w:p>
    <w:p w:rsidR="00C861FE" w:rsidRPr="005B6A9F" w:rsidRDefault="00C861FE" w:rsidP="00995EF4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 xml:space="preserve"> Рецензирование научных работ.</w:t>
      </w:r>
    </w:p>
    <w:p w:rsidR="00E2325E" w:rsidRPr="005B6A9F" w:rsidRDefault="00E2325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325E" w:rsidRPr="005B6A9F" w:rsidRDefault="00C861F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Практическое занятие 8.</w:t>
      </w:r>
      <w:r w:rsidRPr="005B6A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6A9F">
        <w:rPr>
          <w:rFonts w:ascii="Times New Roman" w:eastAsia="Calibri" w:hAnsi="Times New Roman" w:cs="Times New Roman"/>
          <w:i/>
          <w:iCs/>
          <w:sz w:val="26"/>
          <w:szCs w:val="26"/>
        </w:rPr>
        <w:t>Научная дискуссия: понятие, сущность, специфика</w:t>
      </w:r>
      <w:r w:rsidR="0082373F" w:rsidRPr="005B6A9F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(1 часть)</w:t>
      </w:r>
    </w:p>
    <w:p w:rsidR="0082373F" w:rsidRPr="005B6A9F" w:rsidRDefault="0082373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861FE" w:rsidRPr="005B6A9F" w:rsidRDefault="0082373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C861FE" w:rsidRPr="005B6A9F" w:rsidRDefault="00C861FE" w:rsidP="00995EF4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Основные черты научной дискуссии.</w:t>
      </w:r>
    </w:p>
    <w:p w:rsidR="00C861FE" w:rsidRPr="005B6A9F" w:rsidRDefault="00C861FE" w:rsidP="00995EF4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Структура научной дискуссии.</w:t>
      </w:r>
    </w:p>
    <w:p w:rsidR="00C861FE" w:rsidRPr="005B6A9F" w:rsidRDefault="00C861FE" w:rsidP="00995EF4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Организация и ведение научной дискуссии.</w:t>
      </w:r>
    </w:p>
    <w:p w:rsidR="00C861FE" w:rsidRPr="005B6A9F" w:rsidRDefault="00C861FE" w:rsidP="00995EF4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Правила использования аргументов в научной дискуссии.</w:t>
      </w:r>
    </w:p>
    <w:p w:rsidR="0082373F" w:rsidRPr="005B6A9F" w:rsidRDefault="0082373F" w:rsidP="00995EF4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Логика вопросов и ответов.</w:t>
      </w:r>
    </w:p>
    <w:p w:rsidR="00C861FE" w:rsidRPr="005B6A9F" w:rsidRDefault="00C861FE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373F" w:rsidRPr="005B6A9F" w:rsidRDefault="0082373F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 для подготовки:</w:t>
      </w:r>
    </w:p>
    <w:p w:rsidR="00C861FE" w:rsidRPr="005B6A9F" w:rsidRDefault="00C861FE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 xml:space="preserve">Сформулируйте тезис на основе </w:t>
      </w:r>
      <w:r w:rsidR="0082373F" w:rsidRPr="005B6A9F">
        <w:rPr>
          <w:rFonts w:ascii="Times New Roman" w:eastAsia="Calibri" w:hAnsi="Times New Roman" w:cs="Times New Roman"/>
          <w:sz w:val="26"/>
          <w:szCs w:val="26"/>
        </w:rPr>
        <w:t xml:space="preserve">темы </w:t>
      </w:r>
      <w:r w:rsidRPr="005B6A9F">
        <w:rPr>
          <w:rFonts w:ascii="Times New Roman" w:eastAsia="Calibri" w:hAnsi="Times New Roman" w:cs="Times New Roman"/>
          <w:sz w:val="26"/>
          <w:szCs w:val="26"/>
        </w:rPr>
        <w:t>своей научной работы</w:t>
      </w:r>
      <w:r w:rsidR="0082373F" w:rsidRPr="005B6A9F">
        <w:rPr>
          <w:rFonts w:ascii="Times New Roman" w:eastAsia="Calibri" w:hAnsi="Times New Roman" w:cs="Times New Roman"/>
          <w:sz w:val="26"/>
          <w:szCs w:val="26"/>
        </w:rPr>
        <w:t xml:space="preserve"> и подберите к нему аргументы и контраргументы.</w:t>
      </w:r>
    </w:p>
    <w:p w:rsidR="00E2325E" w:rsidRPr="005B6A9F" w:rsidRDefault="00E2325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373F" w:rsidRPr="005B6A9F" w:rsidRDefault="0082373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Практическое занятие 9.</w:t>
      </w:r>
      <w:r w:rsidRPr="005B6A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6A9F">
        <w:rPr>
          <w:rFonts w:ascii="Times New Roman" w:eastAsia="Calibri" w:hAnsi="Times New Roman" w:cs="Times New Roman"/>
          <w:i/>
          <w:iCs/>
          <w:sz w:val="26"/>
          <w:szCs w:val="26"/>
        </w:rPr>
        <w:t>Научная дискуссия: понятие, сущность, специфика (2 часть)</w:t>
      </w:r>
    </w:p>
    <w:p w:rsidR="0082373F" w:rsidRPr="005B6A9F" w:rsidRDefault="0082373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2373F" w:rsidRPr="005B6A9F" w:rsidRDefault="0082373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82373F" w:rsidRPr="005B6A9F" w:rsidRDefault="0082373F" w:rsidP="00995EF4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Дискуссионная практика: обсуждение допустимости, уместности и состоятельности аргументов и контраргументов, подобранных обучающимися к тезису на основе темы своей научной работы.</w:t>
      </w:r>
    </w:p>
    <w:p w:rsidR="0082373F" w:rsidRPr="005B6A9F" w:rsidRDefault="0082373F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373F" w:rsidRPr="005B6A9F" w:rsidRDefault="0082373F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 для подготовки:</w:t>
      </w:r>
    </w:p>
    <w:p w:rsidR="0082373F" w:rsidRPr="005B6A9F" w:rsidRDefault="0082373F" w:rsidP="00995EF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На основе сделанных в процессе занятия замечаний, скорректируйте аргументы и контраргументы к своему тезису.</w:t>
      </w:r>
    </w:p>
    <w:p w:rsidR="00C861FE" w:rsidRPr="005B6A9F" w:rsidRDefault="00C861F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1D42" w:rsidRPr="005B6A9F" w:rsidRDefault="00FA1618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Практическое занятие </w:t>
      </w:r>
      <w:r w:rsidR="00E9168E" w:rsidRPr="005B6A9F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Теория и практика аргументации. Особенности публичной речи и письменной аргументации. Специфика юридической аргументации</w:t>
      </w:r>
      <w:r w:rsidR="00E9168E"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(1 часть)</w:t>
      </w:r>
    </w:p>
    <w:p w:rsidR="00E9168E" w:rsidRPr="005B6A9F" w:rsidRDefault="00E9168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E9168E" w:rsidRPr="005B6A9F" w:rsidRDefault="00E9168E" w:rsidP="00995EF4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Аргументация как прием познавательной деятельности.</w:t>
      </w:r>
    </w:p>
    <w:p w:rsidR="00E9168E" w:rsidRPr="005B6A9F" w:rsidRDefault="00E9168E" w:rsidP="00995EF4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Виды аргументации.</w:t>
      </w:r>
    </w:p>
    <w:p w:rsidR="00E9168E" w:rsidRPr="005B6A9F" w:rsidRDefault="00E9168E" w:rsidP="00995EF4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Доказательство и опровержение: понятие, состав и структура.</w:t>
      </w:r>
    </w:p>
    <w:p w:rsidR="00E9168E" w:rsidRPr="005B6A9F" w:rsidRDefault="00E9168E" w:rsidP="00995EF4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Виды доказательств.</w:t>
      </w:r>
    </w:p>
    <w:p w:rsidR="00E9168E" w:rsidRPr="005B6A9F" w:rsidRDefault="00E9168E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168E" w:rsidRPr="005B6A9F" w:rsidRDefault="00E9168E" w:rsidP="005B6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 для подготовки:</w:t>
      </w:r>
    </w:p>
    <w:p w:rsidR="00E9168E" w:rsidRPr="005B6A9F" w:rsidRDefault="00E9168E" w:rsidP="00995EF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Постройте прямое и косвенное обоснование сформулированного вами тезиса.</w:t>
      </w:r>
    </w:p>
    <w:p w:rsidR="00E61D42" w:rsidRPr="005B6A9F" w:rsidRDefault="00E61D42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168E" w:rsidRPr="005B6A9F" w:rsidRDefault="00E9168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11. 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Теория и практика аргументации. Особенности публичной речи и письменной аргументации. Специфика юридической аргументации (2 часть)</w:t>
      </w:r>
    </w:p>
    <w:p w:rsidR="00E9168E" w:rsidRPr="005B6A9F" w:rsidRDefault="00E9168E" w:rsidP="005B6A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E9168E" w:rsidRPr="005B6A9F" w:rsidRDefault="00E9168E" w:rsidP="00995EF4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Подтверждение и критика тезиса.</w:t>
      </w:r>
    </w:p>
    <w:p w:rsidR="00E9168E" w:rsidRPr="005B6A9F" w:rsidRDefault="00E9168E" w:rsidP="00995EF4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Критика доказательств и опровержений.</w:t>
      </w:r>
    </w:p>
    <w:p w:rsidR="00E9168E" w:rsidRPr="005B6A9F" w:rsidRDefault="00E9168E" w:rsidP="00995EF4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Правила и возможные ошибки: тезиса, аргументов, в процедурах обоснования.</w:t>
      </w:r>
    </w:p>
    <w:p w:rsidR="00E9168E" w:rsidRPr="005B6A9F" w:rsidRDefault="00E9168E" w:rsidP="00995EF4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B6A9F">
        <w:rPr>
          <w:rFonts w:ascii="Times New Roman" w:hAnsi="Times New Roman" w:cs="Times New Roman"/>
          <w:sz w:val="26"/>
          <w:szCs w:val="26"/>
        </w:rPr>
        <w:t>Основные виды ошибок: «неопределенность тезиса», «потеря тезиса», «основное заблуждение», «предвосхищение основания», «противоречие аргументов» и «не следует»</w:t>
      </w:r>
      <w:r w:rsidRPr="005B6A9F">
        <w:rPr>
          <w:rFonts w:ascii="Times New Roman" w:hAnsi="Times New Roman" w:cs="Times New Roman"/>
          <w:b/>
          <w:sz w:val="26"/>
          <w:szCs w:val="26"/>
        </w:rPr>
        <w:t>.</w:t>
      </w:r>
    </w:p>
    <w:p w:rsidR="00E9168E" w:rsidRPr="005B6A9F" w:rsidRDefault="00E9168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p w:rsidR="00E9168E" w:rsidRPr="005B6A9F" w:rsidRDefault="00E9168E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12. 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Теория и практика аргументации. Особенности публичной речи и письменной аргументации. Специфика юридической аргументации (</w:t>
      </w:r>
      <w:r w:rsidR="005B6A9F"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3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часть)</w:t>
      </w: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5B6A9F" w:rsidRPr="005B6A9F" w:rsidRDefault="005B6A9F" w:rsidP="00995EF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6A9F">
        <w:rPr>
          <w:rFonts w:ascii="Times New Roman" w:hAnsi="Times New Roman" w:cs="Times New Roman"/>
          <w:bCs/>
          <w:sz w:val="26"/>
          <w:szCs w:val="26"/>
        </w:rPr>
        <w:t>Критика тезиса и/или аргументов оппонента (оппонентов) и обоснование собственного тезиса в рамках выбранной магистерской программы обучения</w:t>
      </w: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p w:rsidR="00E61D42" w:rsidRPr="005B6A9F" w:rsidRDefault="00E61D42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</w:t>
      </w:r>
      <w:r w:rsidR="00E9168E" w:rsidRPr="005B6A9F">
        <w:rPr>
          <w:rFonts w:ascii="Times New Roman" w:eastAsia="Calibri" w:hAnsi="Times New Roman" w:cs="Times New Roman"/>
          <w:b/>
          <w:sz w:val="26"/>
          <w:szCs w:val="26"/>
        </w:rPr>
        <w:t>13</w:t>
      </w: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Формы изложения результатов научных исследований в юриспруденции</w:t>
      </w: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E61D42" w:rsidRPr="005B6A9F" w:rsidRDefault="00E61D42" w:rsidP="00995E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Эмпирическое исследование.</w:t>
      </w:r>
    </w:p>
    <w:p w:rsidR="00E61D42" w:rsidRPr="005B6A9F" w:rsidRDefault="00E61D42" w:rsidP="00995E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Методологическая работа.</w:t>
      </w:r>
    </w:p>
    <w:p w:rsidR="00E61D42" w:rsidRPr="005B6A9F" w:rsidRDefault="00E61D42" w:rsidP="00995E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Исследовательская работа.</w:t>
      </w:r>
    </w:p>
    <w:p w:rsidR="00E61D42" w:rsidRPr="005B6A9F" w:rsidRDefault="00E61D42" w:rsidP="00995E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Консультационный проект или прикладная работа.</w:t>
      </w:r>
    </w:p>
    <w:p w:rsidR="00E61D42" w:rsidRPr="005B6A9F" w:rsidRDefault="00E61D42" w:rsidP="00995E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Доклады презентации о вкладе в развитие науки управления.</w:t>
      </w:r>
    </w:p>
    <w:p w:rsidR="00E61D42" w:rsidRPr="005B6A9F" w:rsidRDefault="00E61D42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24FF" w:rsidRPr="005B6A9F" w:rsidRDefault="000024F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Практическое занятие </w:t>
      </w:r>
      <w:r w:rsidR="00E2325E" w:rsidRPr="005B6A9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E9168E" w:rsidRPr="005B6A9F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B6A9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B6A9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Экспертиза научных трудов в юриспруденции</w:t>
      </w: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6A9F" w:rsidRPr="005B6A9F" w:rsidRDefault="005B6A9F" w:rsidP="005B6A9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b/>
          <w:bCs/>
          <w:sz w:val="26"/>
          <w:szCs w:val="26"/>
        </w:rPr>
        <w:t>Вопросы для подготовки:</w:t>
      </w:r>
    </w:p>
    <w:p w:rsidR="000024FF" w:rsidRPr="005B6A9F" w:rsidRDefault="000024FF" w:rsidP="00995EF4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Общая теория экспертизы: основные положения.</w:t>
      </w:r>
    </w:p>
    <w:p w:rsidR="000024FF" w:rsidRPr="005B6A9F" w:rsidRDefault="000024FF" w:rsidP="00995EF4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Практическая экспертная деятельность.</w:t>
      </w:r>
    </w:p>
    <w:p w:rsidR="000024FF" w:rsidRPr="005B6A9F" w:rsidRDefault="000024FF" w:rsidP="00995EF4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Соотношение понятий экспертизы, экспертной услуги и экспертной помощи.</w:t>
      </w:r>
    </w:p>
    <w:p w:rsidR="000024FF" w:rsidRPr="005B6A9F" w:rsidRDefault="000024FF" w:rsidP="00995EF4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Юридическая роль экспертного субъекта и эксперта.</w:t>
      </w:r>
    </w:p>
    <w:p w:rsidR="000024FF" w:rsidRPr="005B6A9F" w:rsidRDefault="000024FF" w:rsidP="00995EF4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A9F">
        <w:rPr>
          <w:rFonts w:ascii="Times New Roman" w:eastAsia="Calibri" w:hAnsi="Times New Roman" w:cs="Times New Roman"/>
          <w:sz w:val="26"/>
          <w:szCs w:val="26"/>
        </w:rPr>
        <w:t>Правовые требования к объекту экспертизы.</w:t>
      </w:r>
    </w:p>
    <w:p w:rsidR="004D07A8" w:rsidRPr="005B6A9F" w:rsidRDefault="004D07A8" w:rsidP="005B6A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F3517A" w:rsidRPr="005B6A9F" w:rsidRDefault="00F3517A" w:rsidP="005B6A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чем разница между</w:t>
      </w:r>
      <w:r w:rsidRPr="005B6A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частными и специальными методами исследования в юридической науке?</w:t>
      </w:r>
    </w:p>
    <w:p w:rsidR="00F3517A" w:rsidRPr="00995EF4" w:rsidRDefault="00F3517A" w:rsidP="00995E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Кем и в какой </w:t>
      </w:r>
      <w:r w:rsidRPr="00995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 использовались специальные познания?</w:t>
      </w:r>
    </w:p>
    <w:p w:rsidR="00F3517A" w:rsidRPr="00995EF4" w:rsidRDefault="00F3517A" w:rsidP="00995E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5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2F4826" w:rsidRPr="00995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995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Проанализируйте действия защитника и судьи суда апелляционной инстанции.</w:t>
      </w:r>
    </w:p>
    <w:p w:rsidR="005B6A9F" w:rsidRPr="00995EF4" w:rsidRDefault="005B6A9F" w:rsidP="00995EF4">
      <w:pPr>
        <w:pStyle w:val="22"/>
        <w:ind w:firstLine="720"/>
        <w:rPr>
          <w:sz w:val="26"/>
          <w:szCs w:val="26"/>
        </w:rPr>
      </w:pPr>
    </w:p>
    <w:p w:rsidR="004D07A8" w:rsidRPr="00995EF4" w:rsidRDefault="00A251DA" w:rsidP="00995EF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</w:rPr>
        <w:t>2.3</w:t>
      </w:r>
      <w:r w:rsidR="004D07A8" w:rsidRPr="00995EF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95EF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07A8" w:rsidRPr="00995EF4">
        <w:rPr>
          <w:rFonts w:ascii="Times New Roman" w:eastAsia="Calibri" w:hAnsi="Times New Roman" w:cs="Times New Roman"/>
          <w:b/>
          <w:sz w:val="26"/>
          <w:szCs w:val="26"/>
        </w:rPr>
        <w:t>Самостоятельная работа</w:t>
      </w:r>
    </w:p>
    <w:p w:rsidR="00A251DA" w:rsidRPr="00995EF4" w:rsidRDefault="00A251DA" w:rsidP="00995EF4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D18EA" w:rsidRPr="00995EF4" w:rsidRDefault="002D18EA" w:rsidP="00995E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EF4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 студента по дисциплине (модулю) «Научно-исследовательский семинар № 1» включает следующие </w:t>
      </w:r>
      <w:r w:rsidRPr="00995EF4">
        <w:rPr>
          <w:rFonts w:ascii="Times New Roman" w:hAnsi="Times New Roman" w:cs="Times New Roman"/>
          <w:b/>
          <w:bCs/>
          <w:sz w:val="26"/>
          <w:szCs w:val="26"/>
        </w:rPr>
        <w:t>виды</w:t>
      </w:r>
      <w:r w:rsidRPr="00995EF4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2D18EA" w:rsidRPr="00995EF4" w:rsidRDefault="002D18EA" w:rsidP="00995EF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EF4">
        <w:rPr>
          <w:rFonts w:ascii="Times New Roman" w:hAnsi="Times New Roman" w:cs="Times New Roman"/>
          <w:bCs/>
          <w:sz w:val="26"/>
          <w:szCs w:val="26"/>
        </w:rPr>
        <w:t>аудиторная работа (разбор и анализ примеров непосредственно на занятии);</w:t>
      </w:r>
    </w:p>
    <w:p w:rsidR="002D18EA" w:rsidRPr="00995EF4" w:rsidRDefault="002D18EA" w:rsidP="00995EF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EF4">
        <w:rPr>
          <w:rFonts w:ascii="Times New Roman" w:hAnsi="Times New Roman" w:cs="Times New Roman"/>
          <w:bCs/>
          <w:sz w:val="26"/>
          <w:szCs w:val="26"/>
        </w:rPr>
        <w:t>внеаудиторная работа (подготовка и выполнение заданий дома, без непосредственной помощи преподавателя).</w:t>
      </w:r>
    </w:p>
    <w:p w:rsidR="002D18EA" w:rsidRPr="00995EF4" w:rsidRDefault="002D18EA" w:rsidP="00995E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8EA" w:rsidRPr="00995EF4" w:rsidRDefault="002D18EA" w:rsidP="00995E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EF4">
        <w:rPr>
          <w:rFonts w:ascii="Times New Roman" w:hAnsi="Times New Roman" w:cs="Times New Roman"/>
          <w:b/>
          <w:sz w:val="26"/>
          <w:szCs w:val="26"/>
        </w:rPr>
        <w:t>Формы</w:t>
      </w:r>
      <w:r w:rsidRPr="00995EF4">
        <w:rPr>
          <w:rFonts w:ascii="Times New Roman" w:hAnsi="Times New Roman" w:cs="Times New Roman"/>
          <w:bCs/>
          <w:sz w:val="26"/>
          <w:szCs w:val="26"/>
        </w:rPr>
        <w:t xml:space="preserve"> самостоятельной работы:</w:t>
      </w:r>
    </w:p>
    <w:p w:rsidR="002D18EA" w:rsidRPr="00995EF4" w:rsidRDefault="002D18EA" w:rsidP="00995EF4">
      <w:pPr>
        <w:pStyle w:val="a3"/>
        <w:widowControl w:val="0"/>
        <w:numPr>
          <w:ilvl w:val="0"/>
          <w:numId w:val="2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EF4">
        <w:rPr>
          <w:rFonts w:ascii="Times New Roman" w:hAnsi="Times New Roman" w:cs="Times New Roman"/>
          <w:bCs/>
          <w:sz w:val="26"/>
          <w:szCs w:val="26"/>
        </w:rPr>
        <w:t>Изучение и конспектирование учебной литературы.</w:t>
      </w:r>
    </w:p>
    <w:p w:rsidR="002D18EA" w:rsidRPr="00995EF4" w:rsidRDefault="002D18EA" w:rsidP="00995EF4">
      <w:pPr>
        <w:pStyle w:val="af9"/>
        <w:widowControl w:val="0"/>
        <w:numPr>
          <w:ilvl w:val="0"/>
          <w:numId w:val="24"/>
        </w:numPr>
        <w:shd w:val="clear" w:color="auto" w:fill="FFFFFF"/>
        <w:tabs>
          <w:tab w:val="left" w:pos="6309"/>
        </w:tabs>
        <w:spacing w:after="0" w:line="240" w:lineRule="auto"/>
        <w:ind w:left="1066" w:hanging="357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Поиск и изучение электронных источников информации.</w:t>
      </w:r>
    </w:p>
    <w:p w:rsidR="002D18EA" w:rsidRPr="00995EF4" w:rsidRDefault="002D18EA" w:rsidP="00995EF4">
      <w:pPr>
        <w:pStyle w:val="af9"/>
        <w:widowControl w:val="0"/>
        <w:numPr>
          <w:ilvl w:val="0"/>
          <w:numId w:val="24"/>
        </w:numPr>
        <w:shd w:val="clear" w:color="auto" w:fill="FFFFFF"/>
        <w:tabs>
          <w:tab w:val="left" w:pos="6309"/>
        </w:tabs>
        <w:spacing w:after="0" w:line="240" w:lineRule="auto"/>
        <w:ind w:left="1066" w:hanging="357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Подготовка к собеседованию, поиск ответов на вопросы к практическим занятиям</w:t>
      </w:r>
    </w:p>
    <w:p w:rsidR="002D18EA" w:rsidRPr="00995EF4" w:rsidRDefault="002D18EA" w:rsidP="00995EF4">
      <w:pPr>
        <w:pStyle w:val="af9"/>
        <w:widowControl w:val="0"/>
        <w:numPr>
          <w:ilvl w:val="0"/>
          <w:numId w:val="24"/>
        </w:numPr>
        <w:shd w:val="clear" w:color="auto" w:fill="FFFFFF"/>
        <w:tabs>
          <w:tab w:val="left" w:pos="6309"/>
        </w:tabs>
        <w:spacing w:after="0" w:line="240" w:lineRule="auto"/>
        <w:ind w:left="1066" w:hanging="357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Подготовка презентаций на заданные темы</w:t>
      </w:r>
    </w:p>
    <w:p w:rsidR="002D18EA" w:rsidRPr="00995EF4" w:rsidRDefault="002D18EA" w:rsidP="00995EF4">
      <w:pPr>
        <w:pStyle w:val="af9"/>
        <w:widowControl w:val="0"/>
        <w:numPr>
          <w:ilvl w:val="0"/>
          <w:numId w:val="24"/>
        </w:numPr>
        <w:shd w:val="clear" w:color="auto" w:fill="FFFFFF"/>
        <w:tabs>
          <w:tab w:val="left" w:pos="6309"/>
        </w:tabs>
        <w:spacing w:after="0" w:line="240" w:lineRule="auto"/>
        <w:ind w:left="1066" w:hanging="357"/>
        <w:rPr>
          <w:i w:val="0"/>
          <w:sz w:val="26"/>
          <w:szCs w:val="26"/>
        </w:rPr>
      </w:pPr>
      <w:r w:rsidRPr="00995EF4">
        <w:rPr>
          <w:i w:val="0"/>
          <w:sz w:val="26"/>
          <w:szCs w:val="26"/>
        </w:rPr>
        <w:t>Написание эссе на указанные темы.</w:t>
      </w:r>
    </w:p>
    <w:p w:rsidR="002D18EA" w:rsidRPr="00995EF4" w:rsidRDefault="002D18EA" w:rsidP="00995EF4">
      <w:pPr>
        <w:tabs>
          <w:tab w:val="left" w:pos="851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18EA" w:rsidRDefault="002D18EA" w:rsidP="00995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5EF4">
        <w:rPr>
          <w:rFonts w:ascii="Times New Roman" w:hAnsi="Times New Roman" w:cs="Times New Roman"/>
          <w:b/>
          <w:bCs/>
          <w:sz w:val="26"/>
          <w:szCs w:val="26"/>
        </w:rPr>
        <w:t>Модель (особенности) самостоятельной работы обучающихся по отдельным разделам и темам дисциплины (модуля) очной формы обучения</w:t>
      </w:r>
    </w:p>
    <w:p w:rsidR="00995EF4" w:rsidRPr="00995EF4" w:rsidRDefault="00995EF4" w:rsidP="00995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0"/>
        <w:tblW w:w="9889" w:type="dxa"/>
        <w:tblLayout w:type="fixed"/>
        <w:tblLook w:val="01E0"/>
      </w:tblPr>
      <w:tblGrid>
        <w:gridCol w:w="817"/>
        <w:gridCol w:w="1701"/>
        <w:gridCol w:w="2694"/>
        <w:gridCol w:w="4677"/>
      </w:tblGrid>
      <w:tr w:rsidR="002D18EA" w:rsidRPr="00995EF4" w:rsidTr="002D1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sz w:val="26"/>
                <w:szCs w:val="26"/>
              </w:rPr>
              <w:t>№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sz w:val="26"/>
                <w:szCs w:val="26"/>
              </w:rPr>
              <w:t>Тема раздела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sz w:val="26"/>
                <w:szCs w:val="26"/>
              </w:rPr>
              <w:t>Темы презентаций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sz w:val="26"/>
                <w:szCs w:val="26"/>
              </w:rPr>
              <w:t>На что нужно обратить особое внимание</w:t>
            </w:r>
          </w:p>
        </w:tc>
      </w:tr>
      <w:tr w:rsidR="002D18EA" w:rsidRPr="00995EF4" w:rsidTr="002D1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2D18EA" w:rsidRPr="00995EF4" w:rsidTr="00B57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1. Основные методы научного исследования.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 Основные этапы научного поиска.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Основные критерии научного познания.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Основные нормы </w:t>
            </w: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научного познания.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1. 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Каким образом категориально-понятийный аппарат и  логически-упорядоченное мышление задают специфику научного исследования.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Что понимается под объективностью научного исследования.  В каких 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случаях исследователя можно уличить в необъективности исследования.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2D18EA" w:rsidRPr="00995EF4">
              <w:rPr>
                <w:rFonts w:ascii="Times New Roman" w:hAnsi="Times New Roman" w:cs="Times New Roman"/>
                <w:sz w:val="26"/>
                <w:szCs w:val="26"/>
              </w:rPr>
              <w:t>В чем разница между критериями и нормами научного познания.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2D18EA" w:rsidRPr="00995EF4">
              <w:rPr>
                <w:rFonts w:ascii="Times New Roman" w:hAnsi="Times New Roman" w:cs="Times New Roman"/>
                <w:sz w:val="26"/>
                <w:szCs w:val="26"/>
              </w:rPr>
              <w:t>В чем состоит критерий непротиворечивости научного рассуждения. Как работает этот критерий.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2D18EA"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В чем состоит критерий </w:t>
            </w:r>
            <w:proofErr w:type="spellStart"/>
            <w:r w:rsidR="002D18EA" w:rsidRPr="00995EF4">
              <w:rPr>
                <w:rFonts w:ascii="Times New Roman" w:hAnsi="Times New Roman" w:cs="Times New Roman"/>
                <w:sz w:val="26"/>
                <w:szCs w:val="26"/>
              </w:rPr>
              <w:t>проверяемости</w:t>
            </w:r>
            <w:proofErr w:type="spellEnd"/>
            <w:r w:rsidR="002D18EA"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 научного знания. Как работает этот критерий.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2D18EA" w:rsidRPr="00995EF4">
              <w:rPr>
                <w:rFonts w:ascii="Times New Roman" w:hAnsi="Times New Roman" w:cs="Times New Roman"/>
                <w:sz w:val="26"/>
                <w:szCs w:val="26"/>
              </w:rPr>
              <w:t>В чем состоит критерий подтверждения научного знания. Как работает этот критерий.</w:t>
            </w:r>
          </w:p>
        </w:tc>
      </w:tr>
      <w:tr w:rsidR="002D18EA" w:rsidRPr="00995EF4" w:rsidTr="00B57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2. Подготовка научных исследований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1. Тема диссертации. 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2. Содержание диссертации.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3. Актуальность темы исследования.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4. Степень разработанности темы исследования.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5. Объект и предмет исследования.  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6. Методология исследования.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7. Цели и задачи исследования. 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8. Научная новизна исследования. 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9. Результаты, выносимые на защиту.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 Корректность формулировки темы и соответствие ее выбранной специализации.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Логическую последовательность и полноту содержания диссертации.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3. Связь актуальности с выбранной темой.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  <w:proofErr w:type="spellStart"/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Аспектация</w:t>
            </w:r>
            <w:proofErr w:type="spellEnd"/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указываемых источников.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5. Соответствие объекта и предмета исследования выбранной теме.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6. Корректности указания используемых методов исследования. 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7. Корректность формулировок цели и задач исследования.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8. Адекватность цели и задач содержанию диссертации.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9. Корректность формулировок научной новизны исследования.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10. Корректность формулировок результатов, выносимых на защиту.</w:t>
            </w:r>
          </w:p>
        </w:tc>
      </w:tr>
      <w:tr w:rsidR="002D18EA" w:rsidRPr="00995EF4" w:rsidTr="00B575BB">
        <w:trPr>
          <w:trHeight w:val="11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3. Ведение научной дискуссии, экспертное обсуждение и презентация результатов научных исследований.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 Виды аргументации.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Доказательство и опровержение: понятие, состав и структура. Виды доказательств.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3. Правила и возможные ошибки: тезиса, аргументов,  процедуры обоснования.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4. Основные уловки логического характера.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. Виды споров.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. Основные уловки социально-психологического характера.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. Основные уловки организационно-процедурного характера.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8. 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Каждый магистрант готовит презентацию критики тезиса и/или аргументов оппонента и обоснование собственного тезиса в рамках выбранной магистерской программы обучения.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 Какие элементы в аргументации являются обязательными, а какие – нет.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Чем отличается прямая аргументация от косвенной.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3. Что общего и в чем различие методов «доказательство от противного» и «сведения к абсурду».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4. Чем подмена тезиса отличается от потери тезиса.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5. Почему так распространена ошибка «основное заблуждение».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6. Основные типы ошибок «не следует».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7. Чем софизм отличается от паралогизма.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. Чем «спор для истины» отличается от  «спора для убеждения» и «спора для победы».</w:t>
            </w:r>
          </w:p>
          <w:p w:rsidR="002D18EA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. Как нейтрализовать в процессе аргументации основные виды уловок социально-психологического характера («приманка», «принижение», «проницательность», «апелляция к здравому смыслу», «апелляция к выгоде», «апелляция к верности», «</w:t>
            </w:r>
            <w:proofErr w:type="spellStart"/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досказывание</w:t>
            </w:r>
            <w:proofErr w:type="spellEnd"/>
            <w:r w:rsidR="002D18EA"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», «ярлык», «выбор терминологии», «демагогия», «философия», «мнимая невнимательность», «бремя доказательства», «симуляция непонимания»)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Особое внимание</w:t>
            </w: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следует обратить на: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четкость представления тезиса и аргументов оппонента;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четкость представления контраргументов;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четкость формулировки собственного тезиса;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соблюдение правил аргументов;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соблюдение правил по отношению к форме доказательства;</w:t>
            </w:r>
          </w:p>
          <w:p w:rsidR="002D18EA" w:rsidRPr="00995EF4" w:rsidRDefault="002D18EA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правильное построение ответов на вопросы.</w:t>
            </w:r>
          </w:p>
        </w:tc>
      </w:tr>
    </w:tbl>
    <w:p w:rsidR="002D18EA" w:rsidRPr="00995EF4" w:rsidRDefault="002D18EA" w:rsidP="00995E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5BB" w:rsidRPr="00995EF4" w:rsidRDefault="00B575BB" w:rsidP="00995E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5BB" w:rsidRDefault="00B575BB" w:rsidP="00995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5EF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Модель (особенности) самостоятельной работы обучающихся по отдельным разделам и темам дисциплины (модуля) </w:t>
      </w:r>
      <w:r w:rsidR="00112A51" w:rsidRPr="00995EF4">
        <w:rPr>
          <w:rFonts w:ascii="Times New Roman" w:hAnsi="Times New Roman" w:cs="Times New Roman"/>
          <w:b/>
          <w:bCs/>
          <w:sz w:val="26"/>
          <w:szCs w:val="26"/>
        </w:rPr>
        <w:t>за</w:t>
      </w:r>
      <w:r w:rsidRPr="00995EF4">
        <w:rPr>
          <w:rFonts w:ascii="Times New Roman" w:hAnsi="Times New Roman" w:cs="Times New Roman"/>
          <w:b/>
          <w:bCs/>
          <w:sz w:val="26"/>
          <w:szCs w:val="26"/>
        </w:rPr>
        <w:t>очной формы обучения</w:t>
      </w:r>
    </w:p>
    <w:p w:rsidR="00995EF4" w:rsidRPr="00995EF4" w:rsidRDefault="00995EF4" w:rsidP="00995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0"/>
        <w:tblW w:w="9889" w:type="dxa"/>
        <w:tblLayout w:type="fixed"/>
        <w:tblLook w:val="01E0"/>
      </w:tblPr>
      <w:tblGrid>
        <w:gridCol w:w="817"/>
        <w:gridCol w:w="1701"/>
        <w:gridCol w:w="2694"/>
        <w:gridCol w:w="4677"/>
      </w:tblGrid>
      <w:tr w:rsidR="00B575BB" w:rsidRPr="00995EF4" w:rsidTr="00FF63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sz w:val="26"/>
                <w:szCs w:val="26"/>
              </w:rPr>
              <w:t>№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sz w:val="26"/>
                <w:szCs w:val="26"/>
              </w:rPr>
              <w:t>Тема раздела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sz w:val="26"/>
                <w:szCs w:val="26"/>
              </w:rPr>
              <w:t>Темы презентаций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sz w:val="26"/>
                <w:szCs w:val="26"/>
              </w:rPr>
              <w:t>На что нужно обратить особое внимание</w:t>
            </w:r>
          </w:p>
        </w:tc>
      </w:tr>
      <w:tr w:rsidR="00B575BB" w:rsidRPr="00995EF4" w:rsidTr="00FF63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B575BB" w:rsidRPr="00995EF4" w:rsidTr="00FF63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1. Основные методы научного исследования.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 Основные этапы научного поиска.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Основные критерии научного познания.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3. Основные нормы научного познания.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 Каким образом категориально-понятийный аппарат и  логически-упорядоченное мышление задают специфику научного исследования.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Что понимается под объективностью научного исследования.  В каких случаях исследователя можно уличить в необъективности исследования.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3. В чем разница между критериями и нормами научного познания.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4. В чем состоит критерий непротиворечивости научного рассуждения. Как работает этот критерий.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5. В чем состоит критерий </w:t>
            </w:r>
            <w:proofErr w:type="spellStart"/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проверяемости</w:t>
            </w:r>
            <w:proofErr w:type="spellEnd"/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 научного знания. Как работает этот критерий.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6. В чем состоит критерий подтверждения научного знания. Как работает этот критерий.</w:t>
            </w:r>
          </w:p>
        </w:tc>
      </w:tr>
      <w:tr w:rsidR="00B575BB" w:rsidRPr="00995EF4" w:rsidTr="00FF63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2. Подготовка научных исследований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1. Тема диссертации. 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2. Содержание диссертации.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3. Актуальность темы исследования.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4. Степень разработанности темы исследования.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5. Объект и предмет исследования.  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6. Методология исследования.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7. Цели и задачи исследования. 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 xml:space="preserve">8. Научная новизна исследования. 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sz w:val="26"/>
                <w:szCs w:val="26"/>
              </w:rPr>
              <w:t>9. Результаты, выносимые на защиту.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 Корректность формулировки темы и соответствие ее выбранной специализации.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Логическую последовательность и полноту содержания диссертации.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3. Связь актуальности с выбранной темой.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  <w:proofErr w:type="spellStart"/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Аспектация</w:t>
            </w:r>
            <w:proofErr w:type="spellEnd"/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указываемых источников.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5. Соответствие объекта и предмета исследования выбранной теме.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6. Корректности указания используемых методов исследования. 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7. Корректность формулировок цели и задач исследования.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8. Адекватность цели и задач содержанию диссертации.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9. Корректность формулировок научной новизны исследования.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10. Корректность формулировок результатов, выносимых на защиту.</w:t>
            </w:r>
          </w:p>
        </w:tc>
      </w:tr>
      <w:tr w:rsidR="00B575BB" w:rsidRPr="00995EF4" w:rsidTr="00FF6306">
        <w:trPr>
          <w:trHeight w:val="11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3. Ведение научной дискуссии, экспертное обсуждение и презентация результатов научных исследований.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 Виды аргументации.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Доказательство и опровержение: понятие, состав и структура. Виды доказательств.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3. Правила и возможные ошибки: тезиса, аргументов,  процедуры обоснования.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4. Основные уловки логического характера.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5. Виды споров.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6. Основные уловки социально-психологического характера.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7. Основные уловки организационно-процедурного характера.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8. Каждый магистрант готовит презентацию критики тезиса и/или аргументов оппонента и обоснование собственного тезиса в рамках выбранной магистерской программы обучения.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1. Какие элементы в аргументации являются обязательными, а какие – нет.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2. Чем отличается прямая аргументация от косвенной.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3. Что общего и в чем различие методов «доказательство от противного» и «сведения к абсурду».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4. Чем подмена тезиса отличается от потери тезиса.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5. Почему так распространена ошибка «основное заблуждение».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6. Основные типы ошибок «не следует».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7. Чем софизм отличается от паралогизма.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8. Чем «спор для истины» отличается от  «спора для убеждения» и «спора для победы».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9. Как нейтрализовать в процессе аргументации основные виды уловок социально-психологического характера («приманка», «принижение», «проницательность», «апелляция к здравому смыслу», «апелляция к выгоде», «апелляция к верности», «</w:t>
            </w:r>
            <w:proofErr w:type="spellStart"/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досказывание</w:t>
            </w:r>
            <w:proofErr w:type="spellEnd"/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», «ярлык», «выбор терминологии», «демагогия», «философия», «мнимая невнимательность», «бремя доказательства», «симуляция непонимания»)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Особое внимание</w:t>
            </w: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следует обратить на: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четкость представления тезиса и аргументов оппонента;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четкость представления контраргументов;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четкость формулировки собственного тезиса;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соблюдение правил аргументов;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соблюдение правил по отношению к форме доказательства;</w:t>
            </w:r>
          </w:p>
          <w:p w:rsidR="00B575BB" w:rsidRPr="00995EF4" w:rsidRDefault="00B575BB" w:rsidP="00995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EF4">
              <w:rPr>
                <w:rFonts w:ascii="Times New Roman" w:hAnsi="Times New Roman" w:cs="Times New Roman"/>
                <w:bCs/>
                <w:sz w:val="26"/>
                <w:szCs w:val="26"/>
              </w:rPr>
              <w:t>- правильное построение ответов на вопросы.</w:t>
            </w:r>
          </w:p>
        </w:tc>
      </w:tr>
    </w:tbl>
    <w:p w:rsidR="002D18EA" w:rsidRPr="00995EF4" w:rsidRDefault="002D18EA" w:rsidP="00995EF4">
      <w:pPr>
        <w:spacing w:after="0" w:line="240" w:lineRule="auto"/>
        <w:ind w:left="3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el-GR"/>
        </w:rPr>
      </w:pPr>
    </w:p>
    <w:p w:rsidR="00B575BB" w:rsidRPr="00995EF4" w:rsidRDefault="00B575BB" w:rsidP="00995E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4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95EF4">
        <w:rPr>
          <w:rFonts w:ascii="Times New Roman" w:eastAsia="Calibri" w:hAnsi="Times New Roman" w:cs="Times New Roman"/>
          <w:b/>
          <w:sz w:val="26"/>
          <w:szCs w:val="26"/>
        </w:rPr>
        <w:t>ОЦЕНКА КАЧЕСТВА ОСВОЕНИЯ ДИСЦИПЛИНЫ (МОДУЛЯ)</w:t>
      </w:r>
    </w:p>
    <w:p w:rsidR="00543A3D" w:rsidRPr="00B06C40" w:rsidRDefault="00543A3D" w:rsidP="00B06C40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B575BB" w:rsidRPr="00B06C40" w:rsidRDefault="00B575BB" w:rsidP="00B06C40">
      <w:pPr>
        <w:pStyle w:val="1"/>
        <w:spacing w:after="0" w:line="240" w:lineRule="auto"/>
        <w:jc w:val="center"/>
        <w:rPr>
          <w:i w:val="0"/>
          <w:iCs/>
          <w:sz w:val="26"/>
          <w:szCs w:val="26"/>
        </w:rPr>
      </w:pPr>
      <w:bookmarkStart w:id="1" w:name="_Hlk99458931"/>
      <w:r w:rsidRPr="00B06C40">
        <w:rPr>
          <w:i w:val="0"/>
          <w:iCs/>
          <w:sz w:val="26"/>
          <w:szCs w:val="26"/>
        </w:rPr>
        <w:t>3.1. Контрольные вопросы и модельные задания для проведения текущего контроля по дисциплине (модулю)</w:t>
      </w:r>
    </w:p>
    <w:p w:rsidR="00B575BB" w:rsidRPr="00B06C40" w:rsidRDefault="00B575BB" w:rsidP="00B06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5BB" w:rsidRPr="00B06C40" w:rsidRDefault="00B575BB" w:rsidP="00B0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6C40">
        <w:rPr>
          <w:rFonts w:ascii="Times New Roman" w:hAnsi="Times New Roman" w:cs="Times New Roman"/>
          <w:b/>
          <w:bCs/>
          <w:sz w:val="26"/>
          <w:szCs w:val="26"/>
        </w:rPr>
        <w:t>Раздел 1. Основные методы научного исследования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основы проведения научных исследований необходимо изучать магистранту?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понятийный аппарат и что такое «дефиниция»?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 себе представляете последовательность выполнения исследовательской работы?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«целеполагание»?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взаимосвязаны цель и задачи исследования?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объект и предмет исследования? Приведите близкие вам примеры.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выступает в качестве субъекта исследования?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Попробуйте дать группировку методов исследования.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апробация исследования?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Какова структура введения выпускной квалификационной работы?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метод исследования?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отличаются теоретические и эмпирические методы исследования?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Опишите сущность системного подхода и пос</w:t>
      </w:r>
      <w:r w:rsidR="009035A4"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тарайтесь привести какой-нибудь </w:t>
      </w: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 его применения.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Раскройте смысл факторного анализа и приведите пример, где данный метод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использовать.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чем суть, и в каких случаях эффективен метод экспертных оценок?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анкетный опрос, в чем суть метода?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Назовите виды вопросов, используемых в анкете.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Опишите графоаналитический метод. Пользуясь им, приведите пример.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метод картографического анализа и где бы вы могли его применить?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методологические основы исследования?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понимается под экспертными методами исследования?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экономико-математические методы используются в менеджменте?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чем появляется научная новизна исследования?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научная гипотеза?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Противоречие как элемент методологического аппарата исследования.</w:t>
      </w:r>
    </w:p>
    <w:p w:rsidR="001B6BF5" w:rsidRPr="00B06C40" w:rsidRDefault="001B6BF5" w:rsidP="00995EF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понимается под научной проблемой в исследовании?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связь проблем нового научного знания и индукции?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Какова специфика научного исследования?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Какова роль категориально-понятийного аппарата в научном исследовании?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Какова роль логически-упорядоченного мышления в научном исследовании?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lastRenderedPageBreak/>
        <w:t>Что понимается под объективностью научного исследования?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sz w:val="26"/>
          <w:szCs w:val="26"/>
        </w:rPr>
        <w:t>Каковы критерии и нормы научного познания?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sz w:val="26"/>
          <w:szCs w:val="26"/>
        </w:rPr>
        <w:t>В чем состоит критерий непротиворечивости научного рассуждения?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sz w:val="26"/>
          <w:szCs w:val="26"/>
        </w:rPr>
        <w:t xml:space="preserve">В чем состоит критерий </w:t>
      </w:r>
      <w:proofErr w:type="spellStart"/>
      <w:r w:rsidRPr="00B06C40">
        <w:rPr>
          <w:rFonts w:ascii="Times New Roman" w:hAnsi="Times New Roman" w:cs="Times New Roman"/>
          <w:sz w:val="26"/>
          <w:szCs w:val="26"/>
        </w:rPr>
        <w:t>проверяемости</w:t>
      </w:r>
      <w:proofErr w:type="spellEnd"/>
      <w:r w:rsidRPr="00B06C40">
        <w:rPr>
          <w:rFonts w:ascii="Times New Roman" w:hAnsi="Times New Roman" w:cs="Times New Roman"/>
          <w:sz w:val="26"/>
          <w:szCs w:val="26"/>
        </w:rPr>
        <w:t xml:space="preserve"> научного знания?</w:t>
      </w:r>
    </w:p>
    <w:p w:rsidR="00B575BB" w:rsidRPr="00B06C40" w:rsidRDefault="00B575BB" w:rsidP="00995E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sz w:val="26"/>
          <w:szCs w:val="26"/>
        </w:rPr>
        <w:t>В чем состоит критерий подтверждения научного знания?</w:t>
      </w:r>
    </w:p>
    <w:p w:rsidR="00B575BB" w:rsidRPr="00B06C40" w:rsidRDefault="00B575BB" w:rsidP="00B06C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75BB" w:rsidRPr="00B06C40" w:rsidRDefault="00B575BB" w:rsidP="00B06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C40">
        <w:rPr>
          <w:rFonts w:ascii="Times New Roman" w:hAnsi="Times New Roman" w:cs="Times New Roman"/>
          <w:b/>
          <w:bCs/>
          <w:sz w:val="26"/>
          <w:szCs w:val="26"/>
        </w:rPr>
        <w:t>Раздел 2. Подготовка научных исследований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Какова структура диссертации?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цитирования?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оформления заключения?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темы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темы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составления оглавления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составлении оглавления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обоснования актуальности темы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обосновании актуальности темы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оформления степени разработанности проблематики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оформлении степени разработанности проблематики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выделения объекта диссертационного исследования в области юриспруденции?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выделении объекта диссертационного исследования в области юриспруденции?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выделения предмета диссертационного исследования в области юриспруденции?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выделении предмета диссертационного исследования в области юриспруденции?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цели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цели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задач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задач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методологии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методологии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lastRenderedPageBreak/>
        <w:t>Каковы основные правила формулировки научной новизны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научной новизны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положений диссертационного исследования, выносимых на защиту?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положений диссертационного исследования, выносимых на защиту?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апробации результатов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апробации результатов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публичной презентации диссертационного исследования?</w:t>
      </w:r>
    </w:p>
    <w:p w:rsidR="00B575BB" w:rsidRPr="00F01037" w:rsidRDefault="00B575BB" w:rsidP="00995E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публичной презентации диссертационного исследования?</w:t>
      </w:r>
    </w:p>
    <w:p w:rsidR="00B575BB" w:rsidRPr="00B06C40" w:rsidRDefault="00B575BB" w:rsidP="00B06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5BB" w:rsidRPr="00B06C40" w:rsidRDefault="00B575BB" w:rsidP="00B0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eastAsia="Calibri" w:hAnsi="Times New Roman" w:cs="Times New Roman"/>
          <w:b/>
          <w:sz w:val="26"/>
          <w:szCs w:val="26"/>
        </w:rPr>
        <w:t>Раздел 3. Ведение научной дискуссии, экспертное обсуждение и презентация результатов научных исследований.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называется аргументацией?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 называются полное и частичное обоснование истинности и ложности высказываний?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общего между доказательством и опровержением высказывания?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разница между доказательством и опровержением высказывания?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общего между доказательством и подтверждением высказывания?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разница между доказательством и подтверждением высказывания?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общего между опровержением и критикой высказывания?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разница между опровержением и критикой высказывания?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 состав аргументации?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называется тезисом?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называется аргументом?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называется допущением?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называется демонстрацией (формой аргументации)?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основные виды аргументации?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Какая аргументация называется прямой?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Какая аргументация называется косвенной?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отличие прямой аргументации от косвенной?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основные виды прямой аргументации?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основные виды косвенной аргументации?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 вводятся допущения в апагогической аргументации?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 вводятся допущения в разделительной аргументации?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Какой вид аргументации называется «сведением к абсурду»?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Какой вид аргументации называется «доказательством от противного»?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правила и ошибки по отношению к тезису?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lastRenderedPageBreak/>
        <w:t>В чем суть правила об определенности тезиса? Каковы основные ошибки при нарушении этого правила? Приведите примеры ошибок «тезис не определен».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 xml:space="preserve"> В чем суть правила о неизменности тезиса? Каковы основные ошибки при нарушении этого правила? 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разница между «потерей тезиса» и «подменой тезиса»?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Приведите примеры ошибок «полная потеря тезиса», «частичная потеря тезиса».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основные правила по отношению к аргументам?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 xml:space="preserve">Каковы основные ошибки при нарушении правил по отношению </w:t>
      </w:r>
      <w:proofErr w:type="gramStart"/>
      <w:r w:rsidRPr="00B06C40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B06C40">
        <w:rPr>
          <w:rFonts w:ascii="Times New Roman" w:hAnsi="Times New Roman" w:cs="Times New Roman"/>
          <w:bCs/>
          <w:sz w:val="26"/>
          <w:szCs w:val="26"/>
        </w:rPr>
        <w:t xml:space="preserve"> аргументам?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Приведите пример ошибки «основное заблуждение», связанной с Вашей специализацией в магистратуре.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Приведите пример ошибки «круг в доказательстве» («предвосхищение основания»), связанной с Вашей специализацией в магистратуре.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 xml:space="preserve"> Приведите пример ошибки «противоречие аргументов», связанной с Вашей специализацией в магистратуре.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 xml:space="preserve"> Приведите пример ошибки «недостаточность аргументов», связанной с Вашей специализацией в магистратуре.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 xml:space="preserve"> Каковы основные правила демонстрации (по отношению к форме доказательства)?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основные виды ошибок «не следует»? Приведите примеры таких ошибок.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специфика спора и дискуссии как вида аргументации?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субъекты спора и дискуссии (аргументации)?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Какие виды спора Вы знаете?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специфика «спора для истины»?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специфика «спора для убеждения»?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специфика «спора для победы»?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основные уловки в дискуссии логического характера?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такое «софизм»?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Что такое «паралогизм»?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основные уловки в дискуссии социально-психологического характера?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«приманка»?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«принижение»?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«самовосхваление»?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«проницательность» («чтение в сердцах»)?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«апелляция к здравому смыслу»?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«апелляция к выгоде»?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«апелляция к верности»?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</w:t>
      </w:r>
      <w:proofErr w:type="spellStart"/>
      <w:r w:rsidRPr="00B06C40">
        <w:rPr>
          <w:rFonts w:ascii="Times New Roman" w:hAnsi="Times New Roman" w:cs="Times New Roman"/>
          <w:bCs/>
          <w:sz w:val="26"/>
          <w:szCs w:val="26"/>
        </w:rPr>
        <w:t>досказывание</w:t>
      </w:r>
      <w:proofErr w:type="spellEnd"/>
      <w:r w:rsidRPr="00B06C40">
        <w:rPr>
          <w:rFonts w:ascii="Times New Roman" w:hAnsi="Times New Roman" w:cs="Times New Roman"/>
          <w:bCs/>
          <w:sz w:val="26"/>
          <w:szCs w:val="26"/>
        </w:rPr>
        <w:t>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«ярлык»?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«выбор терминологии»?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«демагогия»?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«философия»?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lastRenderedPageBreak/>
        <w:t>В чем состоит уловка «мнимая невнимательность»?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«бремя доказательства»?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В чем состоит уловка «симуляция непонимания»?</w:t>
      </w:r>
    </w:p>
    <w:p w:rsidR="00291EB2" w:rsidRPr="00B06C40" w:rsidRDefault="00291EB2" w:rsidP="00995EF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6C40">
        <w:rPr>
          <w:rFonts w:ascii="Times New Roman" w:hAnsi="Times New Roman" w:cs="Times New Roman"/>
          <w:bCs/>
          <w:sz w:val="26"/>
          <w:szCs w:val="26"/>
        </w:rPr>
        <w:t>Каковы основные уловки организационно-процедурного характера?</w:t>
      </w:r>
    </w:p>
    <w:p w:rsidR="004D07A8" w:rsidRPr="00B06C40" w:rsidRDefault="004D07A8" w:rsidP="00B06C40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EB2" w:rsidRPr="00B06C40" w:rsidRDefault="00291EB2" w:rsidP="00F01037">
      <w:pPr>
        <w:pStyle w:val="afd"/>
        <w:ind w:firstLine="0"/>
        <w:jc w:val="center"/>
        <w:rPr>
          <w:b/>
          <w:sz w:val="26"/>
          <w:szCs w:val="26"/>
          <w:lang w:val="ru-RU"/>
        </w:rPr>
      </w:pPr>
      <w:r w:rsidRPr="00B06C40">
        <w:rPr>
          <w:b/>
          <w:sz w:val="26"/>
          <w:szCs w:val="26"/>
          <w:lang w:val="ru-RU"/>
        </w:rPr>
        <w:t>3</w:t>
      </w:r>
      <w:r w:rsidRPr="00B06C40">
        <w:rPr>
          <w:b/>
          <w:sz w:val="26"/>
          <w:szCs w:val="26"/>
        </w:rPr>
        <w:t xml:space="preserve">.2.  </w:t>
      </w:r>
      <w:r w:rsidRPr="00B06C40">
        <w:rPr>
          <w:b/>
          <w:sz w:val="26"/>
          <w:szCs w:val="26"/>
          <w:lang w:val="ru-RU"/>
        </w:rPr>
        <w:t>Оценочные средства для промежуточной аттестации по итогам освоения дисциплины (модуля)</w:t>
      </w:r>
    </w:p>
    <w:p w:rsidR="00291EB2" w:rsidRPr="00B06C40" w:rsidRDefault="00291EB2" w:rsidP="00B06C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91EB2" w:rsidRPr="00B06C40" w:rsidRDefault="00291EB2" w:rsidP="00B06C4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06C40">
        <w:rPr>
          <w:rFonts w:ascii="Times New Roman" w:hAnsi="Times New Roman" w:cs="Times New Roman"/>
          <w:sz w:val="26"/>
          <w:szCs w:val="26"/>
        </w:rPr>
        <w:t>Для получения «ЗАЧЕТА» по дисциплине «Научно-исследовательский семинар № 1» необходимо:</w:t>
      </w:r>
    </w:p>
    <w:p w:rsidR="00291EB2" w:rsidRPr="00B06C40" w:rsidRDefault="00291EB2" w:rsidP="00995EF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6C40">
        <w:rPr>
          <w:rFonts w:ascii="Times New Roman" w:hAnsi="Times New Roman" w:cs="Times New Roman"/>
          <w:sz w:val="26"/>
          <w:szCs w:val="26"/>
        </w:rPr>
        <w:t>Сдать Тему, Оглавление и Введение в магистерскую диссертацию.</w:t>
      </w:r>
    </w:p>
    <w:p w:rsidR="00291EB2" w:rsidRPr="00B06C40" w:rsidRDefault="00291EB2" w:rsidP="00995EF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6C40">
        <w:rPr>
          <w:rFonts w:ascii="Times New Roman" w:hAnsi="Times New Roman" w:cs="Times New Roman"/>
          <w:sz w:val="26"/>
          <w:szCs w:val="26"/>
        </w:rPr>
        <w:t>Ответить на теоретические ВОПРОСЫ К ЗАЧЕТУ.</w:t>
      </w:r>
    </w:p>
    <w:p w:rsidR="00291EB2" w:rsidRPr="00B06C40" w:rsidRDefault="00291EB2" w:rsidP="00995EF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6C40">
        <w:rPr>
          <w:rFonts w:ascii="Times New Roman" w:hAnsi="Times New Roman" w:cs="Times New Roman"/>
          <w:sz w:val="26"/>
          <w:szCs w:val="26"/>
        </w:rPr>
        <w:t>Сдать презентацию и пройти практику аргументации по теме магистерской диссертации.</w:t>
      </w:r>
    </w:p>
    <w:p w:rsidR="00F01037" w:rsidRDefault="00F01037" w:rsidP="00B0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1EB2" w:rsidRPr="00B06C40" w:rsidRDefault="00291EB2" w:rsidP="00B0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6C40">
        <w:rPr>
          <w:rFonts w:ascii="Times New Roman" w:hAnsi="Times New Roman" w:cs="Times New Roman"/>
          <w:b/>
          <w:sz w:val="26"/>
          <w:szCs w:val="26"/>
        </w:rPr>
        <w:t>Вопросы к зачету: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связь проблем нового научного знания и индукции?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Какова специфика научного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Какова роль категориально-понятийного аппарата в научном исследовании?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Какова роль логически-упорядоченного мышления в научном исследовании?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понимается под объективностью научного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sz w:val="26"/>
          <w:szCs w:val="26"/>
        </w:rPr>
        <w:t>Каковы критерии и нормы научного познания?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sz w:val="26"/>
          <w:szCs w:val="26"/>
        </w:rPr>
        <w:t>В чем состоит критерий непротиворечивости научного рассуждения?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sz w:val="26"/>
          <w:szCs w:val="26"/>
        </w:rPr>
        <w:t xml:space="preserve">В чем состоит критерий </w:t>
      </w:r>
      <w:proofErr w:type="spellStart"/>
      <w:r w:rsidRPr="00F01037">
        <w:rPr>
          <w:rFonts w:ascii="Times New Roman" w:hAnsi="Times New Roman" w:cs="Times New Roman"/>
          <w:sz w:val="26"/>
          <w:szCs w:val="26"/>
        </w:rPr>
        <w:t>проверяемости</w:t>
      </w:r>
      <w:proofErr w:type="spellEnd"/>
      <w:r w:rsidRPr="00F01037">
        <w:rPr>
          <w:rFonts w:ascii="Times New Roman" w:hAnsi="Times New Roman" w:cs="Times New Roman"/>
          <w:sz w:val="26"/>
          <w:szCs w:val="26"/>
        </w:rPr>
        <w:t xml:space="preserve"> научного знания?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sz w:val="26"/>
          <w:szCs w:val="26"/>
        </w:rPr>
        <w:t>В чем состоит критерий подтверждения научного знания?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Какова структура диссертации?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цитирования?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оформления заключения?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темы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темы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составления оглавления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составлении оглавления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обоснования актуальности темы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обосновании актуальности темы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оформления степени разработанности проблематики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оформлении степени разработанности проблематики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lastRenderedPageBreak/>
        <w:t>Каковы основные правила выделения объекта диссертационного исследования в области юриспруденции?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выделении объекта диссертационного исследования в области юриспруденции?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выделения предмета диссертационного исследования в области юриспруденции?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выделении предмета диссертационного исследования в области юриспруденции?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цели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цели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задач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задач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методологии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методологии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научной новизны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научной новизны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положений диссертационного исследования, выносимых на защиту?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положений диссертационного исследования, выносимых на защиту?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формулировки апробации результатов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формулировке апробации результатов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публичной презентации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ошибки, встречающиеся при публичной презентации диссертационного исследования?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называется аргументацией?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 называются полное и частичное обоснование истинности и ложности высказываний?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общего между доказательством и опровержением высказывания?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разница между доказательством и опровержением высказывания?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общего между доказательством и подтверждением высказывания?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разница между доказательством и подтверждением высказывания?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общего между опровержением и критикой высказывания?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разница между опровержением и критикой высказывания?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 состав аргументации?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lastRenderedPageBreak/>
        <w:t>Что называется тезисом?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называется аргументом?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называется допущением?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называется демонстрацией (формой аргументации)?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виды аргументации?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Какая аргументация называется прямой?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Какая аргументация называется косвенной?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отличие прямой аргументации от косвенной?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виды прямой аргументации?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виды косвенной аргументации?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 вводятся допущения в апагогической аргументации?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 вводятся допущения в разделительной аргументации?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Какой вид аргументации называется «сведением к абсурду»?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Какой вид аргументации называется «доказательством от противного»?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правила и ошибки по отношению к тезису?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суть правила об определенности тезиса? Каковы основные ошибки при нарушении этого правила? Приведите примеры ошибок «тезис не определен».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 xml:space="preserve">В чем суть правила о неизменности тезиса? Каковы основные ошибки при нарушении этого правила? 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разница между «потерей тезиса» и «подменой тезиса»?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Приведите примеры ошибок «полная потеря тезиса», «частичная потеря тезиса».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по отношению к аргументам?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 xml:space="preserve">Каковы основные ошибки при нарушении правил по отношению </w:t>
      </w:r>
      <w:proofErr w:type="gramStart"/>
      <w:r w:rsidRPr="00F01037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F01037">
        <w:rPr>
          <w:rFonts w:ascii="Times New Roman" w:hAnsi="Times New Roman" w:cs="Times New Roman"/>
          <w:bCs/>
          <w:sz w:val="26"/>
          <w:szCs w:val="26"/>
        </w:rPr>
        <w:t xml:space="preserve"> аргументам?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Приведите пример ошибки «основное заблуждение», связанной с Вашей специализацией в магистратуре.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Приведите пример ошибки «круг в доказательстве» («предвосхищение основания»), связанной с Вашей специализацией в магистратуре.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Приведите пример ошибки «противоречие аргументов», связанной с Вашей специализацией в магистратуре.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Приведите пример ошибки «недостаточность аргументов», связанной с Вашей специализацией в магистратуре.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правила демонстрации (по отношению к форме доказательства)?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виды ошибок «не следует»? Приведите примеры таких ошибок.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специфика спора и дискуссии как вида аргументации?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субъекты спора и дискуссии (аргументации)?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Какие виды спора Вы знаете?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специфика «спора для истины»?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специфика «спора для убеждения»?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специфика «спора для победы»?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уловки в дискуссии логического характера?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Что такое «софизм»?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lastRenderedPageBreak/>
        <w:t>Что такое «паралогизм»?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уловки в дискуссии социально-психологического характера?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«приманка»?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«принижение»?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«самовосхваление»?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«проницательность» («чтение в сердцах»)?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«апелляция к здравому смыслу»?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«апелляция к выгоде»?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«апелляция к верности»?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</w:t>
      </w:r>
      <w:proofErr w:type="spellStart"/>
      <w:r w:rsidRPr="00F01037">
        <w:rPr>
          <w:rFonts w:ascii="Times New Roman" w:hAnsi="Times New Roman" w:cs="Times New Roman"/>
          <w:bCs/>
          <w:sz w:val="26"/>
          <w:szCs w:val="26"/>
        </w:rPr>
        <w:t>досказывание</w:t>
      </w:r>
      <w:proofErr w:type="spellEnd"/>
      <w:r w:rsidRPr="00F01037">
        <w:rPr>
          <w:rFonts w:ascii="Times New Roman" w:hAnsi="Times New Roman" w:cs="Times New Roman"/>
          <w:bCs/>
          <w:sz w:val="26"/>
          <w:szCs w:val="26"/>
        </w:rPr>
        <w:t>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«ярлык»?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«выбор терминологии»?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«демагогия»?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«философия»?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«мнимая невнимательность»?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«бремя доказательства»?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В чем состоит уловка «симуляция непонимания»?</w:t>
      </w:r>
    </w:p>
    <w:p w:rsidR="00291EB2" w:rsidRPr="00F01037" w:rsidRDefault="00291EB2" w:rsidP="00995EF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01037">
        <w:rPr>
          <w:rFonts w:ascii="Times New Roman" w:hAnsi="Times New Roman" w:cs="Times New Roman"/>
          <w:bCs/>
          <w:sz w:val="26"/>
          <w:szCs w:val="26"/>
        </w:rPr>
        <w:t>Каковы основные уловки организационно-процедурного характера?</w:t>
      </w:r>
    </w:p>
    <w:p w:rsidR="003C6AD6" w:rsidRPr="00B06C40" w:rsidRDefault="003C6AD6" w:rsidP="00B06C40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C6AD6" w:rsidRPr="00B06C40" w:rsidRDefault="003C6AD6" w:rsidP="00F010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NewRomanPS-BoldMT" w:hAnsi="Times New Roman" w:cs="Times New Roman"/>
          <w:b/>
          <w:bCs/>
          <w:sz w:val="26"/>
          <w:szCs w:val="26"/>
          <w:lang w:eastAsia="ru-RU"/>
        </w:rPr>
      </w:pPr>
      <w:r w:rsidRPr="00B06C40">
        <w:rPr>
          <w:rFonts w:ascii="Times New Roman" w:eastAsia="TimesNewRomanPS-BoldMT" w:hAnsi="Times New Roman" w:cs="Times New Roman"/>
          <w:b/>
          <w:bCs/>
          <w:sz w:val="26"/>
          <w:szCs w:val="26"/>
          <w:lang w:eastAsia="ru-RU"/>
        </w:rPr>
        <w:t>3.</w:t>
      </w:r>
      <w:r w:rsidR="00F01037">
        <w:rPr>
          <w:rFonts w:ascii="Times New Roman" w:eastAsia="TimesNewRomanPS-BoldMT" w:hAnsi="Times New Roman" w:cs="Times New Roman"/>
          <w:b/>
          <w:bCs/>
          <w:sz w:val="26"/>
          <w:szCs w:val="26"/>
          <w:lang w:eastAsia="ru-RU"/>
        </w:rPr>
        <w:t>3</w:t>
      </w:r>
      <w:r w:rsidRPr="00B06C40">
        <w:rPr>
          <w:rFonts w:ascii="Times New Roman" w:eastAsia="TimesNewRomanPS-BoldMT" w:hAnsi="Times New Roman" w:cs="Times New Roman"/>
          <w:b/>
          <w:bCs/>
          <w:sz w:val="26"/>
          <w:szCs w:val="26"/>
          <w:lang w:eastAsia="ru-RU"/>
        </w:rPr>
        <w:t>. Модельные задания для самостоятельной работы обучающегося</w:t>
      </w:r>
    </w:p>
    <w:p w:rsidR="003C6AD6" w:rsidRPr="00B06C40" w:rsidRDefault="003C6AD6" w:rsidP="00B06C40">
      <w:pPr>
        <w:shd w:val="clear" w:color="auto" w:fill="FFFFFF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sz w:val="26"/>
          <w:szCs w:val="26"/>
          <w:lang w:eastAsia="ru-RU"/>
        </w:rPr>
      </w:pPr>
    </w:p>
    <w:p w:rsidR="003C6AD6" w:rsidRPr="00B06C40" w:rsidRDefault="003C6AD6" w:rsidP="00995E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Напишите научные статьи, согласуйте их темы, структуры, содержания с научным руководителем. </w:t>
      </w:r>
    </w:p>
    <w:p w:rsidR="003C6AD6" w:rsidRPr="00B06C40" w:rsidRDefault="003C6AD6" w:rsidP="00995E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Calibri" w:hAnsi="Times New Roman" w:cs="Times New Roman"/>
          <w:sz w:val="26"/>
          <w:szCs w:val="26"/>
        </w:rPr>
        <w:t>Подготовьте рецензию объемом 0,3 п. л. на научную статью по тематике выбранной отрасли права, опубликованную в одном из ведущих научных журналов перечня ВАК («Журнал российского права», Актуальные проблемы российского права», «Хозяйство и право», «Государство и право», «Юрист» и др.).</w:t>
      </w:r>
    </w:p>
    <w:p w:rsidR="003C6AD6" w:rsidRPr="00B06C40" w:rsidRDefault="003C6AD6" w:rsidP="00995E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Calibri" w:hAnsi="Times New Roman" w:cs="Times New Roman"/>
          <w:sz w:val="26"/>
          <w:szCs w:val="26"/>
        </w:rPr>
        <w:t>Изучите рецензий на статьи и книги в ведущих научных журналах.</w:t>
      </w:r>
    </w:p>
    <w:p w:rsidR="003C6AD6" w:rsidRPr="00B06C40" w:rsidRDefault="003C6AD6" w:rsidP="00995E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Calibri" w:hAnsi="Times New Roman" w:cs="Times New Roman"/>
          <w:sz w:val="26"/>
          <w:szCs w:val="26"/>
        </w:rPr>
        <w:t>Проанализируйте судебные решения по проблемам выбранной отрасли права.</w:t>
      </w:r>
    </w:p>
    <w:p w:rsidR="003C6AD6" w:rsidRPr="00B06C40" w:rsidRDefault="003C6AD6" w:rsidP="00995E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Calibri" w:hAnsi="Times New Roman" w:cs="Times New Roman"/>
          <w:sz w:val="26"/>
          <w:szCs w:val="26"/>
        </w:rPr>
        <w:t>Выявите наиболее часто встречающиеся нарушения законодательства в выбранной сфере права.</w:t>
      </w:r>
    </w:p>
    <w:p w:rsidR="003C6AD6" w:rsidRPr="00B06C40" w:rsidRDefault="003C6AD6" w:rsidP="00995E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Calibri" w:hAnsi="Times New Roman" w:cs="Times New Roman"/>
          <w:sz w:val="26"/>
          <w:szCs w:val="26"/>
        </w:rPr>
        <w:t>Примите участие в организации и работе конференций, круглых столов (выступление с докладом, участие в прениях, презентация проекта).</w:t>
      </w:r>
    </w:p>
    <w:p w:rsidR="003C6AD6" w:rsidRPr="00B06C40" w:rsidRDefault="003C6AD6" w:rsidP="00995E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Calibri" w:hAnsi="Times New Roman" w:cs="Times New Roman"/>
          <w:sz w:val="26"/>
          <w:szCs w:val="26"/>
        </w:rPr>
        <w:t>Составьте отчет о научно-исследовательской работе. Публично защитите выполненную научно-исследовательскую работу.</w:t>
      </w:r>
    </w:p>
    <w:bookmarkEnd w:id="1"/>
    <w:p w:rsidR="00291EB2" w:rsidRPr="00B06C40" w:rsidRDefault="00291EB2" w:rsidP="00B06C40">
      <w:pPr>
        <w:keepNext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06C4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D07A8" w:rsidRPr="00B06C40" w:rsidRDefault="003C6AD6" w:rsidP="00F0103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06C40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I</w:t>
      </w:r>
      <w:r w:rsidR="004D07A8" w:rsidRPr="00B06C40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="004D07A8" w:rsidRPr="00B06C4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4D07A8" w:rsidRPr="00B06C40">
        <w:rPr>
          <w:rFonts w:ascii="Times New Roman" w:eastAsia="Calibri" w:hAnsi="Times New Roman" w:cs="Times New Roman"/>
          <w:b/>
          <w:sz w:val="26"/>
          <w:szCs w:val="26"/>
        </w:rPr>
        <w:tab/>
        <w:t>УЧЕБНО-МЕТОДИЧЕСКОЕ ОБЕСПЕЧЕНИЕ</w:t>
      </w:r>
    </w:p>
    <w:p w:rsidR="003C6AD6" w:rsidRPr="00B06C40" w:rsidRDefault="003C6AD6" w:rsidP="00B06C40">
      <w:pPr>
        <w:tabs>
          <w:tab w:val="left" w:pos="426"/>
          <w:tab w:val="left" w:pos="993"/>
        </w:tabs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0676" w:rsidRPr="00B06C40" w:rsidRDefault="003C6AD6" w:rsidP="00F0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B06C40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4.1. </w:t>
      </w:r>
      <w:r w:rsidR="00EF0676" w:rsidRPr="00B06C40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Основная литература</w:t>
      </w:r>
    </w:p>
    <w:p w:rsidR="003C6AD6" w:rsidRPr="00B06C40" w:rsidRDefault="003C6AD6" w:rsidP="00B06C4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43400D" w:rsidRPr="00B06C40" w:rsidRDefault="0043400D" w:rsidP="00995EF4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</w:pP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Байбородова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, Л. В.  Методология и методы научного исследования</w:t>
      </w:r>
      <w:proofErr w:type="gram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 :</w:t>
      </w:r>
      <w:proofErr w:type="gram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 учебное пособие для вузов / Л. В. </w:t>
      </w: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Байбородова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, А. П. Чернявская. — 2-е изд., </w:t>
      </w: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испр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. и доп. — Москва : Издательство </w:t>
      </w: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Юрайт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, 2022. — 221 с. — (Высшее образование). — ISBN 978-5-534-06257-1. — Текст</w:t>
      </w:r>
      <w:proofErr w:type="gram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 :</w:t>
      </w:r>
      <w:proofErr w:type="gram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Юрайт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 [сайт]. — URL: </w:t>
      </w:r>
      <w:hyperlink r:id="rId5" w:history="1">
        <w:r w:rsidRPr="00B06C40">
          <w:rPr>
            <w:rStyle w:val="af8"/>
            <w:rFonts w:ascii="Times New Roman" w:eastAsia="SimSun;宋体" w:hAnsi="Times New Roman" w:cs="Times New Roman"/>
            <w:kern w:val="2"/>
            <w:sz w:val="26"/>
            <w:szCs w:val="26"/>
            <w:lang w:eastAsia="zh-CN" w:bidi="hi-IN"/>
          </w:rPr>
          <w:t>https://urait.ru/bcode/491205</w:t>
        </w:r>
      </w:hyperlink>
    </w:p>
    <w:p w:rsidR="0043400D" w:rsidRPr="00B06C40" w:rsidRDefault="0043400D" w:rsidP="00995EF4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</w:pP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Михалкин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, Н. В.  Логика и аргументация для юристов</w:t>
      </w:r>
      <w:proofErr w:type="gram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 :</w:t>
      </w:r>
      <w:proofErr w:type="gram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 учебник и практикум для вузов / Н. В. </w:t>
      </w: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Михалкин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. — 4-е изд., </w:t>
      </w: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перераб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. и доп. — Москва : Издательство </w:t>
      </w: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Юрайт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, 2022. — 365 с. — (Высшее образование). — ISBN 978-5-534-00655-1. — Текст</w:t>
      </w:r>
      <w:proofErr w:type="gram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 :</w:t>
      </w:r>
      <w:proofErr w:type="gram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>Юрайт</w:t>
      </w:r>
      <w:proofErr w:type="spellEnd"/>
      <w:r w:rsidRPr="00B06C40"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  <w:t xml:space="preserve"> [сайт]. — URL: </w:t>
      </w:r>
      <w:hyperlink r:id="rId6" w:history="1">
        <w:r w:rsidRPr="00B06C40">
          <w:rPr>
            <w:rStyle w:val="af8"/>
            <w:rFonts w:ascii="Times New Roman" w:eastAsia="SimSun;宋体" w:hAnsi="Times New Roman" w:cs="Times New Roman"/>
            <w:kern w:val="2"/>
            <w:sz w:val="26"/>
            <w:szCs w:val="26"/>
            <w:lang w:eastAsia="zh-CN" w:bidi="hi-IN"/>
          </w:rPr>
          <w:t>https://urait.ru/bcode/488736</w:t>
        </w:r>
      </w:hyperlink>
    </w:p>
    <w:p w:rsidR="003C6AD6" w:rsidRPr="00B06C40" w:rsidRDefault="003C6AD6" w:rsidP="00995EF4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</w:pP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Мокий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, В. С.  Методология научных исследований.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Трансдисциплинарные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подходы и методы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> 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учебное пособие для вузов / В. С. 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Мокий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, Т. А. Лукьянова. — 2-е изд.,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перераб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. и доп. — Москва : Издательство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, 2022. — 229 с. — (Высшее образование). — ISBN 978-5-534-13916-7. — Текст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[сайт]. — URL: </w:t>
      </w:r>
      <w:hyperlink r:id="rId7" w:history="1">
        <w:r w:rsidRPr="00B06C40">
          <w:rPr>
            <w:rStyle w:val="af8"/>
            <w:rFonts w:ascii="Times New Roman" w:eastAsia="Calibri" w:hAnsi="Times New Roman" w:cs="Times New Roman"/>
            <w:sz w:val="26"/>
            <w:szCs w:val="26"/>
          </w:rPr>
          <w:t>https://urait.ru/bcode/493258</w:t>
        </w:r>
      </w:hyperlink>
    </w:p>
    <w:p w:rsidR="003C6AD6" w:rsidRPr="00B06C40" w:rsidRDefault="003C6AD6" w:rsidP="00995EF4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</w:pP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Мокий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, М. С.  Методология научных исследований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> 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учебник для вузов / М. С. 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Мокий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, А. Л. Никифоров, В. С. 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Мокий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 ; под редакцией М. С. 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Мокия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. — 2-е изд. — Москва : Издательство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, 2022. — 254 с. — (Высшее образование). — ISBN 978-5-534-13313-4. — Текст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[сайт]. — URL: </w:t>
      </w:r>
      <w:hyperlink r:id="rId8" w:history="1">
        <w:r w:rsidRPr="00B06C40">
          <w:rPr>
            <w:rStyle w:val="af8"/>
            <w:rFonts w:ascii="Times New Roman" w:eastAsia="Calibri" w:hAnsi="Times New Roman" w:cs="Times New Roman"/>
            <w:sz w:val="26"/>
            <w:szCs w:val="26"/>
          </w:rPr>
          <w:t>https://urait.ru/bcode/489026</w:t>
        </w:r>
      </w:hyperlink>
    </w:p>
    <w:p w:rsidR="0043400D" w:rsidRPr="00B06C40" w:rsidRDefault="0043400D" w:rsidP="00995EF4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</w:pP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Селетков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, С. Г.  Методология диссертационного исследования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> 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учебник для вузов / С. Г. 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Селетков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. — Москва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> 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Издательство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, 2022. — 281 с. — (Высшее образование). — ISBN 978-5-534-13682-1. — Текст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[сайт]. — URL: </w:t>
      </w:r>
      <w:hyperlink r:id="rId9" w:history="1">
        <w:r w:rsidRPr="00B06C40">
          <w:rPr>
            <w:rStyle w:val="af8"/>
            <w:rFonts w:ascii="Times New Roman" w:eastAsia="Calibri" w:hAnsi="Times New Roman" w:cs="Times New Roman"/>
            <w:sz w:val="26"/>
            <w:szCs w:val="26"/>
          </w:rPr>
          <w:t>https://urait.ru/bcode/496644</w:t>
        </w:r>
      </w:hyperlink>
    </w:p>
    <w:p w:rsidR="0043400D" w:rsidRPr="00B06C40" w:rsidRDefault="0043400D" w:rsidP="00B06C40">
      <w:pPr>
        <w:tabs>
          <w:tab w:val="left" w:pos="426"/>
          <w:tab w:val="left" w:pos="709"/>
          <w:tab w:val="left" w:pos="993"/>
          <w:tab w:val="left" w:pos="1276"/>
        </w:tabs>
        <w:suppressAutoHyphens/>
        <w:spacing w:after="0" w:line="240" w:lineRule="auto"/>
        <w:ind w:firstLine="720"/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</w:pPr>
    </w:p>
    <w:p w:rsidR="0043400D" w:rsidRPr="00B06C40" w:rsidRDefault="0043400D" w:rsidP="00B06C40">
      <w:pPr>
        <w:tabs>
          <w:tab w:val="left" w:pos="426"/>
          <w:tab w:val="left" w:pos="709"/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SimSun;宋体" w:hAnsi="Times New Roman" w:cs="Times New Roman"/>
          <w:kern w:val="2"/>
          <w:sz w:val="26"/>
          <w:szCs w:val="26"/>
          <w:lang w:eastAsia="zh-CN" w:bidi="hi-IN"/>
        </w:rPr>
      </w:pPr>
    </w:p>
    <w:p w:rsidR="004F2FDE" w:rsidRPr="00B06C40" w:rsidRDefault="0043400D" w:rsidP="00B06C40">
      <w:pPr>
        <w:tabs>
          <w:tab w:val="left" w:pos="426"/>
          <w:tab w:val="left" w:pos="709"/>
          <w:tab w:val="left" w:pos="993"/>
          <w:tab w:val="left" w:pos="127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 w:rsidRPr="00B06C40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4.2. </w:t>
      </w:r>
      <w:r w:rsidR="004F2FDE" w:rsidRPr="00B06C40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Дополнительная литература</w:t>
      </w:r>
    </w:p>
    <w:p w:rsidR="0043400D" w:rsidRPr="00B06C40" w:rsidRDefault="0043400D" w:rsidP="00F0103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43400D" w:rsidRPr="00B06C40" w:rsidRDefault="0043400D" w:rsidP="00995EF4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Горовая, В. И.  Научно-исследовательская работа</w:t>
      </w:r>
      <w:proofErr w:type="gram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 :</w:t>
      </w:r>
      <w:proofErr w:type="gram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учебное пособие для вузов / В. И. Горовая. — Москва</w:t>
      </w:r>
      <w:proofErr w:type="gram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 :</w:t>
      </w:r>
      <w:proofErr w:type="gram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Издательство </w:t>
      </w:r>
      <w:proofErr w:type="spell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Юрайт</w:t>
      </w:r>
      <w:proofErr w:type="spell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, 2022. — 103 с. — (Высшее образование). — ISBN 978-5-534-14688-2. — Текст</w:t>
      </w:r>
      <w:proofErr w:type="gram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:</w:t>
      </w:r>
      <w:proofErr w:type="gram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Юрайт</w:t>
      </w:r>
      <w:proofErr w:type="spell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[сайт]. — URL: </w:t>
      </w:r>
      <w:hyperlink r:id="rId10" w:history="1">
        <w:r w:rsidRPr="00B06C40">
          <w:rPr>
            <w:rStyle w:val="af8"/>
            <w:rFonts w:ascii="Times New Roman" w:eastAsia="SimSun" w:hAnsi="Times New Roman" w:cs="Times New Roman"/>
            <w:kern w:val="1"/>
            <w:sz w:val="26"/>
            <w:szCs w:val="26"/>
            <w:lang w:eastAsia="hi-IN" w:bidi="hi-IN"/>
          </w:rPr>
          <w:t>https://urait.ru/bcode/496767</w:t>
        </w:r>
      </w:hyperlink>
    </w:p>
    <w:p w:rsidR="00B06C40" w:rsidRPr="00B06C40" w:rsidRDefault="00B06C40" w:rsidP="00995EF4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Дрещинский</w:t>
      </w:r>
      <w:proofErr w:type="spell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 А.  Методология научных исследований</w:t>
      </w:r>
      <w:proofErr w:type="gram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:</w:t>
      </w:r>
      <w:proofErr w:type="gram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учебник для вузов / В. А. </w:t>
      </w:r>
      <w:proofErr w:type="spell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Дрещинский</w:t>
      </w:r>
      <w:proofErr w:type="spell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— 2-е изд., </w:t>
      </w:r>
      <w:proofErr w:type="spell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</w:t>
      </w:r>
      <w:proofErr w:type="spell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Юрайт</w:t>
      </w:r>
      <w:proofErr w:type="spell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2022. — 274 с. — (Высшее образование). — </w:t>
      </w: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ISBN 978-5-534-07187-0. — Текст</w:t>
      </w:r>
      <w:proofErr w:type="gram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Юрайт</w:t>
      </w:r>
      <w:proofErr w:type="spell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[сайт]. — URL: </w:t>
      </w:r>
      <w:hyperlink r:id="rId11" w:history="1">
        <w:r w:rsidRPr="00B06C40">
          <w:rPr>
            <w:rStyle w:val="af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https://urait.ru/bcode/492409</w:t>
        </w:r>
      </w:hyperlink>
    </w:p>
    <w:p w:rsidR="0043400D" w:rsidRPr="00B06C40" w:rsidRDefault="0043400D" w:rsidP="00995EF4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Кузьменко, Г. Н.  Философия и методология науки</w:t>
      </w:r>
      <w:proofErr w:type="gram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 :</w:t>
      </w:r>
      <w:proofErr w:type="gram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учебник для магистратуры / Г. Н. Кузьменко, Г. П. </w:t>
      </w:r>
      <w:proofErr w:type="spell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Отюцкий</w:t>
      </w:r>
      <w:proofErr w:type="spell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 — Москва</w:t>
      </w:r>
      <w:proofErr w:type="gram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 :</w:t>
      </w:r>
      <w:proofErr w:type="gram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Издательство </w:t>
      </w:r>
      <w:proofErr w:type="spell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Юрайт</w:t>
      </w:r>
      <w:proofErr w:type="spell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, 2021. — 450 </w:t>
      </w:r>
      <w:proofErr w:type="gram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</w:t>
      </w:r>
      <w:proofErr w:type="gram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 — (Магистр). — ISBN 978-5-9916-3604-9. — Текст</w:t>
      </w:r>
      <w:proofErr w:type="gram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:</w:t>
      </w:r>
      <w:proofErr w:type="gram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Юрайт</w:t>
      </w:r>
      <w:proofErr w:type="spellEnd"/>
      <w:r w:rsidRPr="00B06C4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[сайт]. — URL: </w:t>
      </w:r>
      <w:hyperlink r:id="rId12" w:history="1">
        <w:r w:rsidRPr="00B06C40">
          <w:rPr>
            <w:rStyle w:val="af8"/>
            <w:rFonts w:ascii="Times New Roman" w:eastAsia="SimSun" w:hAnsi="Times New Roman" w:cs="Times New Roman"/>
            <w:kern w:val="1"/>
            <w:sz w:val="26"/>
            <w:szCs w:val="26"/>
            <w:lang w:eastAsia="hi-IN" w:bidi="hi-IN"/>
          </w:rPr>
          <w:t>https://urait.ru/bcode/487903</w:t>
        </w:r>
      </w:hyperlink>
    </w:p>
    <w:p w:rsidR="00B06C40" w:rsidRPr="00B06C40" w:rsidRDefault="0043400D" w:rsidP="00995E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Ивин, А. А.  Теория и практика аргументации</w:t>
      </w:r>
      <w:proofErr w:type="gram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:</w:t>
      </w:r>
      <w:proofErr w:type="gram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учебник для бакалавров / А. А. Ивин. — 2-е изд., </w:t>
      </w:r>
      <w:proofErr w:type="spell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</w:t>
      </w:r>
      <w:proofErr w:type="spell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доп. — Москва : </w:t>
      </w:r>
      <w:proofErr w:type="gram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Издательство </w:t>
      </w:r>
      <w:proofErr w:type="spell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Юрайт</w:t>
      </w:r>
      <w:proofErr w:type="spell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2022. — 300 с. — (Бакалавр.</w:t>
      </w:r>
      <w:proofErr w:type="gram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Академический курс). — ISBN 978-5-9916-2329-2. — Текст</w:t>
      </w:r>
      <w:proofErr w:type="gram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Юрайт</w:t>
      </w:r>
      <w:proofErr w:type="spellEnd"/>
      <w:r w:rsidRPr="00B0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[сайт]. — URL: </w:t>
      </w:r>
      <w:hyperlink r:id="rId13" w:history="1">
        <w:r w:rsidRPr="00B06C40">
          <w:rPr>
            <w:rStyle w:val="af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https://urait.ru/bcode/508143</w:t>
        </w:r>
      </w:hyperlink>
    </w:p>
    <w:p w:rsidR="00B06C40" w:rsidRPr="00B06C40" w:rsidRDefault="00B06C40" w:rsidP="00995E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Calibri" w:hAnsi="Times New Roman" w:cs="Times New Roman"/>
          <w:sz w:val="26"/>
          <w:szCs w:val="26"/>
        </w:rPr>
        <w:t>Цыпин, Г. М.  Работа над диссертацией. Навигатор по "трассе" научного исследования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> 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для вузов / Г. М. Цыпин. — Москва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> 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Издательство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>, 2022. — 35 с. — (Высшее образование). — ISBN 978-5-534-15484-9. — Текст</w:t>
      </w:r>
      <w:proofErr w:type="gramStart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B06C40">
        <w:rPr>
          <w:rFonts w:ascii="Times New Roman" w:eastAsia="Calibri" w:hAnsi="Times New Roman" w:cs="Times New Roman"/>
          <w:sz w:val="26"/>
          <w:szCs w:val="26"/>
        </w:rPr>
        <w:t xml:space="preserve"> [сайт]. — URL: </w:t>
      </w:r>
      <w:hyperlink r:id="rId14" w:history="1">
        <w:r w:rsidRPr="00B06C40">
          <w:rPr>
            <w:rStyle w:val="af8"/>
            <w:rFonts w:ascii="Times New Roman" w:eastAsia="Calibri" w:hAnsi="Times New Roman" w:cs="Times New Roman"/>
            <w:sz w:val="26"/>
            <w:szCs w:val="26"/>
          </w:rPr>
          <w:t>https://urait.ru/bcode/507947</w:t>
        </w:r>
      </w:hyperlink>
    </w:p>
    <w:p w:rsidR="00B06C40" w:rsidRPr="00B06C40" w:rsidRDefault="00B06C40" w:rsidP="00995E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Емельянова, И. Н.  Основы научной деятельности студента. Магистерская диссертация</w:t>
      </w:r>
      <w:proofErr w:type="gramStart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вузов / И. Н. Емельянова. — Москва</w:t>
      </w:r>
      <w:proofErr w:type="gramStart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Издательство </w:t>
      </w:r>
      <w:proofErr w:type="spellStart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>, 2022. — 115 с. — (Высшее образование). — ISBN 978-5-534-09444-2. — Текст</w:t>
      </w:r>
      <w:proofErr w:type="gramStart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B06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</w:t>
      </w:r>
      <w:hyperlink r:id="rId15" w:history="1">
        <w:r w:rsidRPr="00B06C40">
          <w:rPr>
            <w:rStyle w:val="af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https://urait.ru/bcode/494080</w:t>
        </w:r>
      </w:hyperlink>
    </w:p>
    <w:p w:rsidR="00B06C40" w:rsidRPr="00B06C40" w:rsidRDefault="00B06C40" w:rsidP="00B06C40">
      <w:pPr>
        <w:pStyle w:val="a3"/>
        <w:tabs>
          <w:tab w:val="left" w:pos="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C40" w:rsidRPr="00B06C40" w:rsidRDefault="00B06C40" w:rsidP="00B06C40">
      <w:pPr>
        <w:tabs>
          <w:tab w:val="left" w:pos="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328" w:rsidRPr="00B06C40" w:rsidRDefault="00B06C40" w:rsidP="00B06C40">
      <w:pPr>
        <w:keepNext/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C4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B06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91328" w:rsidRPr="00B06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МАТЕРИАЛЬНО-ТЕХНИЧЕСКОЕ ОБЕСПЕЧЕНИЕ</w:t>
      </w:r>
    </w:p>
    <w:p w:rsidR="00FF6306" w:rsidRPr="00FF6306" w:rsidRDefault="00FF6306" w:rsidP="001C730A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1C730A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F6306"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реализации дисциплин (модулей) задействованы учебные аудитории для проведения учебных занятий, предусмотренных ОПОП </w:t>
      </w:r>
      <w:proofErr w:type="gramStart"/>
      <w:r w:rsidR="00FF6306"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</w:t>
      </w:r>
      <w:proofErr w:type="gramEnd"/>
      <w:r w:rsidR="00FF6306"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реализации ОПОП ВО участвуют аудитории, оборудованные для проведения занятий по дисциплинам магистратуры (по адресу: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Оренбург, ул. Комсомольская, д. 50), которые являются одним из элементов материально-технической базы для теоретической и практической подготовки обучающихся.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Аудитории оснащены техническими средствами и оборудованием, плакатами, обеспечивающими реализацию проектируемых результатов обучения. В рамках практических занятий, проводимых в аудитории, обучающиеся получают необходимые профессиональные знания, умения и навыки. 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Помещения для самостоятельной работы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располагаются по адресу: Оренбург, ул.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Комсомольская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50. Они оснащены компьютерной техникой с возможностью подключения к сети «Интернет» и обеспечением доступа в ЭИОС Университета и включают в себя: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Электронный читальный зал на 75 посадочных мест: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 студенческий со скамьей – 75 шт.,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кресло для индивидуальной работы – 3 шт.,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компьютер в сборе: системный блок корпус черный </w:t>
      </w:r>
      <w:proofErr w:type="spell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Standart-АTX</w:t>
      </w:r>
      <w:proofErr w:type="spell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Аудитория для самостоятельной работы (№ 518) на 12 посадочных мест: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 преподавателя – 1 шт.,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стул преподавателя – 1 шт.,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парты ученические – 15 шт.,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стул ученический – 15 шт.,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доска магнитная – 1 шт.,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стационарный информационно-демонстрационный стенд – 1 шт.,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компьютер в сборе: системный блок корпус черный </w:t>
      </w:r>
      <w:proofErr w:type="spell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Standart-АTX</w:t>
      </w:r>
      <w:proofErr w:type="spell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FF6306" w:rsidRPr="00FF6306" w:rsidRDefault="00FF6306" w:rsidP="001C730A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2.4. Перечень 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программного обеспечения (</w:t>
      </w:r>
      <w:proofErr w:type="gramStart"/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gramEnd"/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), установленного на компьютерах, задействованных в образовательном  процессе по ОПОП ВО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 аудитории, задействованные в образовательном процессе по реализации ОПОП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оснащены следующим ПО: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2654"/>
        <w:gridCol w:w="2985"/>
        <w:gridCol w:w="2427"/>
        <w:gridCol w:w="7"/>
      </w:tblGrid>
      <w:tr w:rsidR="00FF6306" w:rsidRPr="00FF6306" w:rsidTr="00FF6306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Описание </w:t>
            </w:r>
            <w:proofErr w:type="gramStart"/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</w:t>
            </w:r>
            <w:proofErr w:type="gram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</w:t>
            </w:r>
            <w:proofErr w:type="gramEnd"/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программная</w:t>
            </w:r>
            <w:proofErr w:type="gramEnd"/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лицензирования</w:t>
            </w:r>
          </w:p>
        </w:tc>
      </w:tr>
      <w:tr w:rsidR="00FF6306" w:rsidRPr="00FF6306" w:rsidTr="00FF6306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ПО, </w:t>
            </w:r>
            <w:proofErr w:type="gramStart"/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устанавливаемое</w:t>
            </w:r>
            <w:proofErr w:type="gramEnd"/>
            <w:r w:rsidRPr="00FF63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рабочую станцию</w:t>
            </w:r>
          </w:p>
        </w:tc>
      </w:tr>
      <w:tr w:rsidR="00FF6306" w:rsidRPr="00FF6306" w:rsidTr="00FF6306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Операционная система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 +АЛЬЯНС»              услуги по предоставлению неисключительных прав 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договорам: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FF6306" w:rsidRPr="00FF6306" w:rsidTr="00FF6306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Антивирусная защита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Програмос-Проекты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договорам: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hyperlink r:id="rId16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УТ0021486</w:t>
              </w:r>
            </w:hyperlink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19.07.2016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УТ0024065 от 03.07.2017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№УТ0026711 от 17.07.2018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24-223/19 от 05.07.2019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№УТ0031243/9-223/20 от 16.07.2020</w:t>
            </w:r>
          </w:p>
        </w:tc>
      </w:tr>
      <w:tr w:rsidR="00FF6306" w:rsidRPr="00FF6306" w:rsidTr="00FF6306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MicrosoftOffice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F6306" w:rsidRPr="00FF6306" w:rsidTr="00FF6306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договору: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328-У от 19.02.2021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Открытая лицензия </w:t>
            </w:r>
          </w:p>
        </w:tc>
      </w:tr>
      <w:tr w:rsidR="00FF6306" w:rsidRPr="00FF6306" w:rsidTr="00FF6306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WinRar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GoogleChrome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Программа для просмотра файлов 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Foxit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Программа для просмотра файлов 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DjVu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Открытая лицензия </w:t>
            </w:r>
          </w:p>
        </w:tc>
      </w:tr>
      <w:tr w:rsidR="00FF6306" w:rsidRPr="00FF6306" w:rsidTr="00FF6306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K-LiteCodecPack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WindowsMediaPlayer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комплекте с ОС</w:t>
            </w:r>
          </w:p>
        </w:tc>
      </w:tr>
      <w:tr w:rsidR="00FF6306" w:rsidRPr="00FF6306" w:rsidTr="00FF6306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vlcpleer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flashpleer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6" w:rsidRPr="00FF6306" w:rsidRDefault="00FF6306" w:rsidP="00FF6306">
            <w:pPr>
              <w:numPr>
                <w:ilvl w:val="0"/>
                <w:numId w:val="34"/>
              </w:num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Аудиоплеер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Winamp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Справочн</w:t>
            </w:r>
            <w:proofErr w:type="gram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proofErr w:type="gram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  <w:tr w:rsidR="00FF6306" w:rsidRPr="00FF6306" w:rsidTr="00FF6306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</w:t>
            </w:r>
          </w:p>
        </w:tc>
      </w:tr>
    </w:tbl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numPr>
          <w:ilvl w:val="1"/>
          <w:numId w:val="35"/>
        </w:num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Электронно-библиотечная система (электронная библиотека) и электронная информационно-образовательная среда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Обучающимся обеспечен доступ (удаленный доступ), в том числе в случае применения электронного обучения, </w:t>
      </w: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дистанционных образовательных технологий, 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предназначена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Помимо электронных 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 электронно-библиотечным системам, подключенным в Университете на основании лицензионных договоров, и имеющим адаптированные версии сайтов для обучающихся  с ограниченными возможностями здоровья:</w:t>
      </w:r>
      <w:proofErr w:type="gramEnd"/>
    </w:p>
    <w:p w:rsidR="00FF6306" w:rsidRPr="00FF6306" w:rsidRDefault="00FF6306" w:rsidP="001C730A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2.5.1. Справочно-правовые системы: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1"/>
        <w:gridCol w:w="2361"/>
        <w:gridCol w:w="1442"/>
        <w:gridCol w:w="2890"/>
        <w:gridCol w:w="2211"/>
      </w:tblGrid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 «Континент»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7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http://continent-online.com</w:t>
              </w:r>
            </w:hyperlink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«Агентство правовой интеграции «КОНТИНЕНТ», договоры: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20040220 от 02. 03. 2020 г. С 20.03.2020 г. по 19.03.2021 г. с16.03.2021 г. по 15.03.2022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22021712 от 09.03.2022 г. с 09.03 2022г. по 08.03.2023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СПС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WestlawAcademics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8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https://uk.westlaw.com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Филиал Акционерного общества «Томсон Рейтер (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Маркетс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Юроп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СА», договоры: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№RU03358/19 от 11.12.2019 г., 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 01.01.2020 г. по 31.12.2020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ЭБ-6/2021 от 06.11.2020 г. с 01.01.2021 г. по 31.12.2021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ЭОэР-5/2022 от 27.10.2021 г. с 01.01.2022 по 31.12.2022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9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http://www.consultant.ru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0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https://www.garant.ru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Открытая лицензия для образовательных организаций</w:t>
            </w:r>
          </w:p>
        </w:tc>
      </w:tr>
    </w:tbl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2.5.2. Профессиональные базы данных: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709"/>
        <w:gridCol w:w="1827"/>
        <w:gridCol w:w="1871"/>
        <w:gridCol w:w="2272"/>
        <w:gridCol w:w="2393"/>
      </w:tblGrid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Web of Science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1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https://apps.webofknowledge.com</w:t>
              </w:r>
            </w:hyperlink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WOS/668 от 02.04.2018 г.;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WOS/349 от 05.09.2019 г.;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20-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1566-06235 от 22.09.2020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2.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2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https://www.scopus.com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SCOPUS/668 от 09 января 2018 г.;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SCOPUS/349 от 09 октября 2019 г.;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20-1573-06235 от 22.09.2020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EBSCOHost</w:t>
            </w:r>
            <w:proofErr w:type="spellEnd"/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БД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eBookCollection</w:t>
            </w:r>
            <w:proofErr w:type="spellEnd"/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3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4" w:tgtFrame="_blank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Национальная электронная библиотека</w:t>
              </w:r>
            </w:hyperlink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НЭБ)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5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https://rusneb.ru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ФГБУ «Российская государственная библиотека»,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договор № 101/НЭБ/4615 от 01.08.2018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01.08.2018 по 31.07.2023 г. (безвозмездный)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Президентская библиотека имени Б.Н. Ельцина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6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https://www.prlib.ru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НЭБ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e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LIBRARY.RU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7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http://elibrary.ru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«РУНЕБ», договоры: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SU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-13-03/2019-1 от 27.03.2019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01.04.2019 г. по 31.03.2020 г.;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ЭР-1/2020 от 17.04.2020 г. с 17.04.2020 г. по 16.04.2021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Legal Source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8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«ЦНИ НЭИКОН», договор № 414-EBSCO/2020 от 29.11.2019 г., с 01.01.2020 г. по 31.12.2020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ЭБ-5/2021 от 02.11.2020 г. с 01.01.2021 г. по 31.12.2021 г.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ЭР-2/22 от 01.10.2021 г. с -1.01.2021 по 31.12.2022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ЛитРес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Библиотека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9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http://biblio.litres.ru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ЛитРес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», договор № 290120/Б-1-76 от 12.03.2020 г. с 12.03.2020 г. по 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11.03.2021 г.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F6306" w:rsidRPr="00FF6306" w:rsidRDefault="00FF6306" w:rsidP="001C730A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2.5.3. Электронно-библиотечные системы: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5"/>
        <w:gridCol w:w="2205"/>
        <w:gridCol w:w="1542"/>
        <w:gridCol w:w="2660"/>
        <w:gridCol w:w="2150"/>
      </w:tblGrid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30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«Научно-издательский центр ЗНАНИУМ», договоры: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3489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14.12.2018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01.01.2019 г. по 31.12.2019 г.;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3/2019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29.11.2019 г. с 01.01.2020 г. по 31.12.2020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-№ 3/2021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02.11.2020 г. с 01.01.2021 г. по 31.12.2021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1/2022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01.10.2021 г. с 01.01.2022 г. по 31.12.2022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ЭБС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Book.ru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31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КноРус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медиа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», договоры: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18494735 от 17.12.2018 г.            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01.01.2019 г. по 31.12.2019 г.;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ЭБ-2/2019 от 29.11.2019 г. с 01.01.2020 г. по 31.12.2020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ЭБ-4/2021 от 02.11.2020 г.  с 01.01.2021 г. по 31.12.2021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ЭР-4/2022 </w:t>
            </w: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 01.10.2021 г. с 01.01.2022 г. по 31.12.2022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32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«Проспект», договоры: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03.07.2019 г. с 03.07.2019 г. по 02.07.2020 г;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ЭБ-2/2020 от 03.07.2020 г. с 03.07.2020 г. по 02.07.2021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ЭР – 3/2021 от 21.06.2021 г. с 03.07.2021 г. по 02.07.2022 г.</w:t>
            </w:r>
          </w:p>
        </w:tc>
      </w:tr>
      <w:tr w:rsidR="00FF6306" w:rsidRPr="00FF6306" w:rsidTr="00FF6306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ЭБС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Юрайт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33" w:history="1">
              <w:r w:rsidRPr="00FF6306">
                <w:rPr>
                  <w:rStyle w:val="af8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http://www.biblio-online.ru</w:t>
              </w:r>
            </w:hyperlink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«Электронное издательство </w:t>
            </w:r>
            <w:proofErr w:type="spellStart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Юрайт</w:t>
            </w:r>
            <w:proofErr w:type="spellEnd"/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», договоры: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01.04.2019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01.04.2019 г. по 31.03.2020 г.;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ЭБ-1/2020 от 01.04.2020 г. с 01.04.2020 г. по 31.03.2021 г. 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ЭР-1/2021 от 23.03.2021 г. с 03.04.2021 г. по 02.04.2022 г.</w:t>
            </w:r>
          </w:p>
          <w:p w:rsidR="00FF6306" w:rsidRPr="00FF6306" w:rsidRDefault="00FF6306" w:rsidP="00FF6306">
            <w:pPr>
              <w:tabs>
                <w:tab w:val="left" w:pos="1220"/>
              </w:tabs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63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ЭР-7/2022 от 09.03.2022 г. с 03.04.2022 по 02.03.2023 г.</w:t>
            </w:r>
          </w:p>
        </w:tc>
      </w:tr>
    </w:tbl>
    <w:p w:rsidR="00FF6306" w:rsidRPr="00FF6306" w:rsidRDefault="00FF6306" w:rsidP="001C730A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2.6. Сведения о доступе к информационным системам и информационно-телекоммуникационным сетям, к которым обеспечивается доступ </w:t>
      </w:r>
      <w:proofErr w:type="gramStart"/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 том числе приспособленных для использования инвалидами и лицами с ограниченными возможностями здоровья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эксклюзивный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адаптивный </w:t>
      </w:r>
      <w:proofErr w:type="spell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ридер</w:t>
      </w:r>
      <w:proofErr w:type="spell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программа </w:t>
      </w:r>
      <w:proofErr w:type="spell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невизуального</w:t>
      </w:r>
      <w:proofErr w:type="spell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доступа к информации, коллекция </w:t>
      </w:r>
      <w:proofErr w:type="spell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аудиоизданий</w:t>
      </w:r>
      <w:proofErr w:type="spell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формирования условий библиотечного обслуживания инвалидов и лиц с ограниченными возможностями здоровья в Институте выполняется  комплекс организационных и технических мероприятий:</w:t>
      </w:r>
    </w:p>
    <w:p w:rsidR="00FF6306" w:rsidRPr="00FF6306" w:rsidRDefault="00FF6306" w:rsidP="00FF6306">
      <w:pPr>
        <w:numPr>
          <w:ilvl w:val="0"/>
          <w:numId w:val="36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FF6306" w:rsidRPr="00FF6306" w:rsidRDefault="00FF6306" w:rsidP="00FF6306">
      <w:pPr>
        <w:numPr>
          <w:ilvl w:val="0"/>
          <w:numId w:val="36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Обеспечено комплексное обслуживание в читальных залах:</w:t>
      </w:r>
    </w:p>
    <w:p w:rsidR="00FF6306" w:rsidRPr="00FF6306" w:rsidRDefault="00FF6306" w:rsidP="00FF6306">
      <w:pPr>
        <w:numPr>
          <w:ilvl w:val="0"/>
          <w:numId w:val="37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поиск изданий по электронному каталогу;</w:t>
      </w:r>
    </w:p>
    <w:p w:rsidR="00FF6306" w:rsidRPr="00FF6306" w:rsidRDefault="00FF6306" w:rsidP="00FF6306">
      <w:pPr>
        <w:numPr>
          <w:ilvl w:val="0"/>
          <w:numId w:val="37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возможность получения изданий из любого отдела Библиотеки.</w:t>
      </w:r>
    </w:p>
    <w:p w:rsidR="00FF6306" w:rsidRPr="00FF6306" w:rsidRDefault="00FF6306" w:rsidP="00FF6306">
      <w:pPr>
        <w:numPr>
          <w:ilvl w:val="0"/>
          <w:numId w:val="36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Обеспечено удаленное обслуживание:</w:t>
      </w:r>
    </w:p>
    <w:p w:rsidR="00FF6306" w:rsidRPr="00FF6306" w:rsidRDefault="00FF6306" w:rsidP="00FF6306">
      <w:pPr>
        <w:numPr>
          <w:ilvl w:val="0"/>
          <w:numId w:val="38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официальный сайт Университета имени О.Е. </w:t>
      </w:r>
      <w:proofErr w:type="spell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Кутафина</w:t>
      </w:r>
      <w:proofErr w:type="spell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(МГЮА) – </w:t>
      </w:r>
      <w:hyperlink r:id="rId34" w:history="1">
        <w:r w:rsidRPr="00FF6306">
          <w:rPr>
            <w:rStyle w:val="af8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www</w:t>
        </w:r>
        <w:r w:rsidRPr="00FF6306">
          <w:rPr>
            <w:rStyle w:val="af8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Pr="00FF6306">
          <w:rPr>
            <w:rStyle w:val="af8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msal</w:t>
        </w:r>
        <w:proofErr w:type="spellEnd"/>
        <w:r w:rsidRPr="00FF6306">
          <w:rPr>
            <w:rStyle w:val="af8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Pr="00FF6306">
          <w:rPr>
            <w:rStyle w:val="af8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и, следовательно, страничка Библиотеки, адаптирована для </w:t>
      </w: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слабовидящих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F6306" w:rsidRPr="00FF6306" w:rsidRDefault="00FF6306" w:rsidP="00FF6306">
      <w:pPr>
        <w:numPr>
          <w:ilvl w:val="0"/>
          <w:numId w:val="38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возможен поиск изданий по электронному каталогу;</w:t>
      </w:r>
    </w:p>
    <w:p w:rsidR="00FF6306" w:rsidRPr="00FF6306" w:rsidRDefault="00FF6306" w:rsidP="00FF6306">
      <w:pPr>
        <w:numPr>
          <w:ilvl w:val="0"/>
          <w:numId w:val="38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возможен</w:t>
      </w:r>
      <w:proofErr w:type="gram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онлайн-заказ</w:t>
      </w:r>
      <w:proofErr w:type="spell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изданий.</w:t>
      </w:r>
    </w:p>
    <w:p w:rsidR="00FF6306" w:rsidRPr="00FF6306" w:rsidRDefault="00FF6306" w:rsidP="00FF6306">
      <w:pPr>
        <w:numPr>
          <w:ilvl w:val="0"/>
          <w:numId w:val="36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Рабочее место оборудовано: </w:t>
      </w:r>
    </w:p>
    <w:p w:rsidR="00FF6306" w:rsidRPr="00FF6306" w:rsidRDefault="00FF6306" w:rsidP="00FF6306">
      <w:pPr>
        <w:numPr>
          <w:ilvl w:val="0"/>
          <w:numId w:val="39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выведена экранная лупа </w:t>
      </w:r>
      <w:r w:rsidRPr="00FF63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Windows</w:t>
      </w: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7 на «рабочий стол» экрана компьютера;</w:t>
      </w:r>
    </w:p>
    <w:p w:rsidR="00FF6306" w:rsidRPr="00FF6306" w:rsidRDefault="00FF6306" w:rsidP="00FF6306">
      <w:pPr>
        <w:numPr>
          <w:ilvl w:val="0"/>
          <w:numId w:val="39"/>
        </w:num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бесплатной программой </w:t>
      </w:r>
      <w:r w:rsidRPr="00FF63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N</w:t>
      </w: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VDA – </w:t>
      </w:r>
      <w:r w:rsidRPr="00FF63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NVDA</w:t>
      </w:r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программа экранного доступа для операционных систем семейства </w:t>
      </w:r>
      <w:proofErr w:type="spellStart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Windows</w:t>
      </w:r>
      <w:proofErr w:type="spellEnd"/>
      <w:r w:rsidRPr="00FF6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позволяющая незрячим и слабовидящим пользователям работать на компьютере выводя всю необходимую информацию с помощью речи.</w:t>
      </w:r>
    </w:p>
    <w:p w:rsidR="00FF6306" w:rsidRPr="00FF6306" w:rsidRDefault="00FF6306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1328" w:rsidRPr="00B06C40" w:rsidRDefault="00391328" w:rsidP="00FF6306">
      <w:pPr>
        <w:tabs>
          <w:tab w:val="left" w:pos="122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391328" w:rsidRPr="00B06C40" w:rsidSect="00394EF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632"/>
    <w:multiLevelType w:val="hybridMultilevel"/>
    <w:tmpl w:val="4DD67838"/>
    <w:lvl w:ilvl="0" w:tplc="22B4CE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2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CD77A5"/>
    <w:multiLevelType w:val="hybridMultilevel"/>
    <w:tmpl w:val="8B8C0CF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511"/>
    <w:multiLevelType w:val="hybridMultilevel"/>
    <w:tmpl w:val="F2CE82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63BDC"/>
    <w:multiLevelType w:val="hybridMultilevel"/>
    <w:tmpl w:val="A5762BF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B76F9"/>
    <w:multiLevelType w:val="hybridMultilevel"/>
    <w:tmpl w:val="7BEEFA74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C6E7A"/>
    <w:multiLevelType w:val="hybridMultilevel"/>
    <w:tmpl w:val="FCF8706E"/>
    <w:lvl w:ilvl="0" w:tplc="B708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A7379"/>
    <w:multiLevelType w:val="hybridMultilevel"/>
    <w:tmpl w:val="5C6E54D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7BFD"/>
    <w:multiLevelType w:val="hybridMultilevel"/>
    <w:tmpl w:val="DB2CB808"/>
    <w:lvl w:ilvl="0" w:tplc="9216BA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C789D"/>
    <w:multiLevelType w:val="hybridMultilevel"/>
    <w:tmpl w:val="C27239F2"/>
    <w:lvl w:ilvl="0" w:tplc="574A1B26">
      <w:start w:val="1"/>
      <w:numFmt w:val="decimal"/>
      <w:lvlText w:val="%1."/>
      <w:lvlJc w:val="left"/>
      <w:pPr>
        <w:ind w:left="135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0593E"/>
    <w:multiLevelType w:val="hybridMultilevel"/>
    <w:tmpl w:val="F2CE82A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3E1869"/>
    <w:multiLevelType w:val="hybridMultilevel"/>
    <w:tmpl w:val="5F1ABF8C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3035151F"/>
    <w:multiLevelType w:val="hybridMultilevel"/>
    <w:tmpl w:val="7E90DC08"/>
    <w:lvl w:ilvl="0" w:tplc="FFFFFFFF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57A84"/>
    <w:multiLevelType w:val="hybridMultilevel"/>
    <w:tmpl w:val="85A45798"/>
    <w:lvl w:ilvl="0" w:tplc="6C6025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E184D"/>
    <w:multiLevelType w:val="hybridMultilevel"/>
    <w:tmpl w:val="0BE49D14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B38B1"/>
    <w:multiLevelType w:val="hybridMultilevel"/>
    <w:tmpl w:val="5C6E54D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3F794C9C"/>
    <w:multiLevelType w:val="hybridMultilevel"/>
    <w:tmpl w:val="A2DC82E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8641F"/>
    <w:multiLevelType w:val="hybridMultilevel"/>
    <w:tmpl w:val="7E90DC08"/>
    <w:lvl w:ilvl="0" w:tplc="2980996A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56987"/>
    <w:multiLevelType w:val="hybridMultilevel"/>
    <w:tmpl w:val="0010C2BE"/>
    <w:lvl w:ilvl="0" w:tplc="8472A7FC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90B0E"/>
    <w:multiLevelType w:val="hybridMultilevel"/>
    <w:tmpl w:val="B8AA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A2FAC"/>
    <w:multiLevelType w:val="hybridMultilevel"/>
    <w:tmpl w:val="3E92F4B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57942"/>
    <w:multiLevelType w:val="hybridMultilevel"/>
    <w:tmpl w:val="5818136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A5E47"/>
    <w:multiLevelType w:val="hybridMultilevel"/>
    <w:tmpl w:val="0A0CCC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F6B4F"/>
    <w:multiLevelType w:val="hybridMultilevel"/>
    <w:tmpl w:val="001C6C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4D4339"/>
    <w:multiLevelType w:val="hybridMultilevel"/>
    <w:tmpl w:val="5E88DF6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E4EF3"/>
    <w:multiLevelType w:val="multilevel"/>
    <w:tmpl w:val="24B8EA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641543FF"/>
    <w:multiLevelType w:val="hybridMultilevel"/>
    <w:tmpl w:val="7BEE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67BC2"/>
    <w:multiLevelType w:val="hybridMultilevel"/>
    <w:tmpl w:val="491C4E2A"/>
    <w:lvl w:ilvl="0" w:tplc="B708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20F5C"/>
    <w:multiLevelType w:val="hybridMultilevel"/>
    <w:tmpl w:val="F38604C6"/>
    <w:lvl w:ilvl="0" w:tplc="B708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C266B9"/>
    <w:multiLevelType w:val="hybridMultilevel"/>
    <w:tmpl w:val="18FE09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B54E7E"/>
    <w:multiLevelType w:val="multilevel"/>
    <w:tmpl w:val="2EDC3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6D354B64"/>
    <w:multiLevelType w:val="hybridMultilevel"/>
    <w:tmpl w:val="22CA2C16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007F0"/>
    <w:multiLevelType w:val="hybridMultilevel"/>
    <w:tmpl w:val="70CA5C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C35357"/>
    <w:multiLevelType w:val="hybridMultilevel"/>
    <w:tmpl w:val="2FE262A8"/>
    <w:lvl w:ilvl="0" w:tplc="2980996A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  <w:lvlOverride w:ilvl="0">
      <w:startOverride w:val="1"/>
    </w:lvlOverride>
  </w:num>
  <w:num w:numId="3">
    <w:abstractNumId w:val="29"/>
  </w:num>
  <w:num w:numId="4">
    <w:abstractNumId w:val="22"/>
  </w:num>
  <w:num w:numId="5">
    <w:abstractNumId w:val="9"/>
  </w:num>
  <w:num w:numId="6">
    <w:abstractNumId w:val="33"/>
  </w:num>
  <w:num w:numId="7">
    <w:abstractNumId w:val="4"/>
  </w:num>
  <w:num w:numId="8">
    <w:abstractNumId w:val="11"/>
  </w:num>
  <w:num w:numId="9">
    <w:abstractNumId w:val="23"/>
  </w:num>
  <w:num w:numId="10">
    <w:abstractNumId w:val="24"/>
  </w:num>
  <w:num w:numId="11">
    <w:abstractNumId w:val="10"/>
  </w:num>
  <w:num w:numId="12">
    <w:abstractNumId w:val="25"/>
  </w:num>
  <w:num w:numId="13">
    <w:abstractNumId w:val="26"/>
  </w:num>
  <w:num w:numId="14">
    <w:abstractNumId w:val="6"/>
  </w:num>
  <w:num w:numId="15">
    <w:abstractNumId w:val="19"/>
  </w:num>
  <w:num w:numId="16">
    <w:abstractNumId w:val="16"/>
  </w:num>
  <w:num w:numId="17">
    <w:abstractNumId w:val="5"/>
  </w:num>
  <w:num w:numId="18">
    <w:abstractNumId w:val="8"/>
  </w:num>
  <w:num w:numId="19">
    <w:abstractNumId w:val="12"/>
  </w:num>
  <w:num w:numId="20">
    <w:abstractNumId w:val="17"/>
  </w:num>
  <w:num w:numId="21">
    <w:abstractNumId w:val="37"/>
  </w:num>
  <w:num w:numId="22">
    <w:abstractNumId w:val="20"/>
  </w:num>
  <w:num w:numId="23">
    <w:abstractNumId w:val="14"/>
  </w:num>
  <w:num w:numId="24">
    <w:abstractNumId w:val="34"/>
  </w:num>
  <w:num w:numId="25">
    <w:abstractNumId w:val="36"/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"/>
  </w:num>
  <w:num w:numId="30">
    <w:abstractNumId w:val="35"/>
  </w:num>
  <w:num w:numId="31">
    <w:abstractNumId w:val="31"/>
  </w:num>
  <w:num w:numId="32">
    <w:abstractNumId w:val="30"/>
  </w:num>
  <w:num w:numId="33">
    <w:abstractNumId w:val="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2"/>
  </w:num>
  <w:num w:numId="39">
    <w:abstractNumId w:val="3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903BF"/>
    <w:rsid w:val="000024FF"/>
    <w:rsid w:val="00015BAF"/>
    <w:rsid w:val="000270F2"/>
    <w:rsid w:val="00031D57"/>
    <w:rsid w:val="000361B5"/>
    <w:rsid w:val="0003697F"/>
    <w:rsid w:val="00037894"/>
    <w:rsid w:val="00042945"/>
    <w:rsid w:val="000648F0"/>
    <w:rsid w:val="000758FD"/>
    <w:rsid w:val="00083A4E"/>
    <w:rsid w:val="00084637"/>
    <w:rsid w:val="000847D9"/>
    <w:rsid w:val="00086E7D"/>
    <w:rsid w:val="000B06A3"/>
    <w:rsid w:val="000E3BA5"/>
    <w:rsid w:val="000E4E15"/>
    <w:rsid w:val="00100048"/>
    <w:rsid w:val="00112A51"/>
    <w:rsid w:val="00123128"/>
    <w:rsid w:val="001568DA"/>
    <w:rsid w:val="00167B39"/>
    <w:rsid w:val="00192714"/>
    <w:rsid w:val="001A1CAA"/>
    <w:rsid w:val="001B6BF5"/>
    <w:rsid w:val="001C1A55"/>
    <w:rsid w:val="001C730A"/>
    <w:rsid w:val="001C7844"/>
    <w:rsid w:val="001D13FD"/>
    <w:rsid w:val="001E2FA1"/>
    <w:rsid w:val="00225DA9"/>
    <w:rsid w:val="002317F0"/>
    <w:rsid w:val="00291EB2"/>
    <w:rsid w:val="002A12E9"/>
    <w:rsid w:val="002D18EA"/>
    <w:rsid w:val="002F4826"/>
    <w:rsid w:val="00315ACF"/>
    <w:rsid w:val="0031781F"/>
    <w:rsid w:val="00331428"/>
    <w:rsid w:val="00366CB8"/>
    <w:rsid w:val="0037037C"/>
    <w:rsid w:val="00387E92"/>
    <w:rsid w:val="00391328"/>
    <w:rsid w:val="00394EF3"/>
    <w:rsid w:val="003A0AD6"/>
    <w:rsid w:val="003B3E35"/>
    <w:rsid w:val="003C2AD4"/>
    <w:rsid w:val="003C6AD6"/>
    <w:rsid w:val="003D77E1"/>
    <w:rsid w:val="003F7294"/>
    <w:rsid w:val="0043400D"/>
    <w:rsid w:val="00452ADB"/>
    <w:rsid w:val="004562FC"/>
    <w:rsid w:val="004629DA"/>
    <w:rsid w:val="004741F6"/>
    <w:rsid w:val="004807F6"/>
    <w:rsid w:val="004B2F83"/>
    <w:rsid w:val="004B6EBA"/>
    <w:rsid w:val="004D07A8"/>
    <w:rsid w:val="004D43B3"/>
    <w:rsid w:val="004F2FDE"/>
    <w:rsid w:val="00531E99"/>
    <w:rsid w:val="00535311"/>
    <w:rsid w:val="00543A3D"/>
    <w:rsid w:val="005543DD"/>
    <w:rsid w:val="0056368F"/>
    <w:rsid w:val="005A0FFD"/>
    <w:rsid w:val="005B503E"/>
    <w:rsid w:val="005B6A9F"/>
    <w:rsid w:val="005E02CE"/>
    <w:rsid w:val="00606E5C"/>
    <w:rsid w:val="0065590C"/>
    <w:rsid w:val="00661CF8"/>
    <w:rsid w:val="00662948"/>
    <w:rsid w:val="0066489B"/>
    <w:rsid w:val="00696D4E"/>
    <w:rsid w:val="006B6F62"/>
    <w:rsid w:val="006C6F57"/>
    <w:rsid w:val="006E3F12"/>
    <w:rsid w:val="006F3F43"/>
    <w:rsid w:val="006F4A8C"/>
    <w:rsid w:val="006F6285"/>
    <w:rsid w:val="00703227"/>
    <w:rsid w:val="007135C7"/>
    <w:rsid w:val="00731AB0"/>
    <w:rsid w:val="007513F4"/>
    <w:rsid w:val="00755704"/>
    <w:rsid w:val="00756ECA"/>
    <w:rsid w:val="00757D66"/>
    <w:rsid w:val="00766505"/>
    <w:rsid w:val="00791D03"/>
    <w:rsid w:val="007A2763"/>
    <w:rsid w:val="007C4E14"/>
    <w:rsid w:val="007F1319"/>
    <w:rsid w:val="007F737F"/>
    <w:rsid w:val="00804D59"/>
    <w:rsid w:val="0082373F"/>
    <w:rsid w:val="00824AFD"/>
    <w:rsid w:val="00830C78"/>
    <w:rsid w:val="0083620E"/>
    <w:rsid w:val="00843B4B"/>
    <w:rsid w:val="00843B91"/>
    <w:rsid w:val="008C4674"/>
    <w:rsid w:val="008C6EE9"/>
    <w:rsid w:val="008D5568"/>
    <w:rsid w:val="008F5ED1"/>
    <w:rsid w:val="009035A4"/>
    <w:rsid w:val="00913DA3"/>
    <w:rsid w:val="00921339"/>
    <w:rsid w:val="00930080"/>
    <w:rsid w:val="009427FF"/>
    <w:rsid w:val="00952BCB"/>
    <w:rsid w:val="009550AE"/>
    <w:rsid w:val="009839F3"/>
    <w:rsid w:val="0098549A"/>
    <w:rsid w:val="00995EF4"/>
    <w:rsid w:val="009A021C"/>
    <w:rsid w:val="009A2F68"/>
    <w:rsid w:val="009D57C8"/>
    <w:rsid w:val="009F2F0C"/>
    <w:rsid w:val="009F6C46"/>
    <w:rsid w:val="00A07720"/>
    <w:rsid w:val="00A108E0"/>
    <w:rsid w:val="00A2293D"/>
    <w:rsid w:val="00A251DA"/>
    <w:rsid w:val="00A51E6B"/>
    <w:rsid w:val="00A82993"/>
    <w:rsid w:val="00A84FFE"/>
    <w:rsid w:val="00A96DEE"/>
    <w:rsid w:val="00AA0924"/>
    <w:rsid w:val="00AE6A9E"/>
    <w:rsid w:val="00B06C40"/>
    <w:rsid w:val="00B10748"/>
    <w:rsid w:val="00B25FB3"/>
    <w:rsid w:val="00B264C5"/>
    <w:rsid w:val="00B36FDA"/>
    <w:rsid w:val="00B444C8"/>
    <w:rsid w:val="00B50D91"/>
    <w:rsid w:val="00B54833"/>
    <w:rsid w:val="00B575BB"/>
    <w:rsid w:val="00B82228"/>
    <w:rsid w:val="00B96EFB"/>
    <w:rsid w:val="00BB0577"/>
    <w:rsid w:val="00BB5F8D"/>
    <w:rsid w:val="00BF05A7"/>
    <w:rsid w:val="00C009EB"/>
    <w:rsid w:val="00C11D96"/>
    <w:rsid w:val="00C30CCE"/>
    <w:rsid w:val="00C36049"/>
    <w:rsid w:val="00C62C53"/>
    <w:rsid w:val="00C73617"/>
    <w:rsid w:val="00C83045"/>
    <w:rsid w:val="00C83418"/>
    <w:rsid w:val="00C86030"/>
    <w:rsid w:val="00C861FE"/>
    <w:rsid w:val="00C903BF"/>
    <w:rsid w:val="00CE2D6E"/>
    <w:rsid w:val="00CE3432"/>
    <w:rsid w:val="00D42EC2"/>
    <w:rsid w:val="00D552F3"/>
    <w:rsid w:val="00D81505"/>
    <w:rsid w:val="00D86FFD"/>
    <w:rsid w:val="00DA4CC1"/>
    <w:rsid w:val="00DC6EC6"/>
    <w:rsid w:val="00E01647"/>
    <w:rsid w:val="00E2325E"/>
    <w:rsid w:val="00E26536"/>
    <w:rsid w:val="00E5085F"/>
    <w:rsid w:val="00E61D42"/>
    <w:rsid w:val="00E62036"/>
    <w:rsid w:val="00E7486F"/>
    <w:rsid w:val="00E86DAC"/>
    <w:rsid w:val="00E915E7"/>
    <w:rsid w:val="00E9168E"/>
    <w:rsid w:val="00EA0A1A"/>
    <w:rsid w:val="00EB37BE"/>
    <w:rsid w:val="00EB68E3"/>
    <w:rsid w:val="00EC4525"/>
    <w:rsid w:val="00EF0676"/>
    <w:rsid w:val="00F01037"/>
    <w:rsid w:val="00F16153"/>
    <w:rsid w:val="00F3517A"/>
    <w:rsid w:val="00F40F5C"/>
    <w:rsid w:val="00FA1618"/>
    <w:rsid w:val="00FA5750"/>
    <w:rsid w:val="00FE3CD8"/>
    <w:rsid w:val="00FF6306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18"/>
  </w:style>
  <w:style w:type="paragraph" w:styleId="1">
    <w:name w:val="heading 1"/>
    <w:basedOn w:val="a"/>
    <w:next w:val="a"/>
    <w:link w:val="10"/>
    <w:uiPriority w:val="9"/>
    <w:qFormat/>
    <w:rsid w:val="00703227"/>
    <w:pPr>
      <w:keepNext/>
      <w:outlineLvl w:val="0"/>
    </w:pPr>
    <w:rPr>
      <w:rFonts w:ascii="Times New Roman" w:eastAsia="Calibri" w:hAnsi="Times New Roman" w:cs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6DEE"/>
    <w:pPr>
      <w:keepNext/>
      <w:tabs>
        <w:tab w:val="right" w:leader="dot" w:pos="10545"/>
      </w:tabs>
      <w:suppressAutoHyphens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96DEE"/>
    <w:pPr>
      <w:keepNext/>
      <w:numPr>
        <w:numId w:val="1"/>
      </w:numPr>
      <w:spacing w:after="0" w:line="240" w:lineRule="auto"/>
      <w:ind w:left="1077" w:firstLine="0"/>
      <w:contextualSpacing/>
      <w:jc w:val="center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96DEE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D07A8"/>
  </w:style>
  <w:style w:type="paragraph" w:customStyle="1" w:styleId="12">
    <w:name w:val="Абзац списка1"/>
    <w:basedOn w:val="a"/>
    <w:next w:val="a3"/>
    <w:uiPriority w:val="34"/>
    <w:qFormat/>
    <w:rsid w:val="004D07A8"/>
    <w:pPr>
      <w:spacing w:after="200" w:line="276" w:lineRule="auto"/>
      <w:ind w:left="720"/>
      <w:contextualSpacing/>
    </w:pPr>
  </w:style>
  <w:style w:type="paragraph" w:customStyle="1" w:styleId="13">
    <w:name w:val="Текст выноски1"/>
    <w:basedOn w:val="a"/>
    <w:next w:val="a4"/>
    <w:link w:val="a5"/>
    <w:uiPriority w:val="99"/>
    <w:semiHidden/>
    <w:unhideWhenUsed/>
    <w:rsid w:val="004D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3"/>
    <w:uiPriority w:val="99"/>
    <w:semiHidden/>
    <w:rsid w:val="004D07A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unhideWhenUsed/>
    <w:rsid w:val="004D07A8"/>
    <w:rPr>
      <w:sz w:val="16"/>
      <w:szCs w:val="16"/>
    </w:rPr>
  </w:style>
  <w:style w:type="paragraph" w:customStyle="1" w:styleId="14">
    <w:name w:val="Текст примечания1"/>
    <w:basedOn w:val="a"/>
    <w:next w:val="a7"/>
    <w:link w:val="a8"/>
    <w:semiHidden/>
    <w:unhideWhenUsed/>
    <w:rsid w:val="004D07A8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14"/>
    <w:semiHidden/>
    <w:rsid w:val="004D07A8"/>
    <w:rPr>
      <w:sz w:val="20"/>
      <w:szCs w:val="20"/>
    </w:rPr>
  </w:style>
  <w:style w:type="paragraph" w:customStyle="1" w:styleId="15">
    <w:name w:val="Тема примечания1"/>
    <w:basedOn w:val="a7"/>
    <w:next w:val="a7"/>
    <w:uiPriority w:val="99"/>
    <w:semiHidden/>
    <w:unhideWhenUsed/>
    <w:rsid w:val="004D07A8"/>
    <w:pPr>
      <w:spacing w:after="200"/>
    </w:pPr>
    <w:rPr>
      <w:b/>
      <w:bCs/>
    </w:rPr>
  </w:style>
  <w:style w:type="character" w:customStyle="1" w:styleId="a9">
    <w:name w:val="Тема примечания Знак"/>
    <w:basedOn w:val="a8"/>
    <w:link w:val="aa"/>
    <w:uiPriority w:val="99"/>
    <w:semiHidden/>
    <w:rsid w:val="004D07A8"/>
    <w:rPr>
      <w:b/>
      <w:bCs/>
      <w:sz w:val="20"/>
      <w:szCs w:val="20"/>
    </w:rPr>
  </w:style>
  <w:style w:type="paragraph" w:customStyle="1" w:styleId="Default">
    <w:name w:val="Default"/>
    <w:rsid w:val="004D0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D07A8"/>
  </w:style>
  <w:style w:type="character" w:customStyle="1" w:styleId="16">
    <w:name w:val="Гиперссылка1"/>
    <w:basedOn w:val="a0"/>
    <w:uiPriority w:val="99"/>
    <w:unhideWhenUsed/>
    <w:rsid w:val="004D07A8"/>
    <w:rPr>
      <w:color w:val="0000FF"/>
      <w:u w:val="single"/>
    </w:rPr>
  </w:style>
  <w:style w:type="paragraph" w:customStyle="1" w:styleId="17">
    <w:name w:val="Верхний колонтитул1"/>
    <w:basedOn w:val="a"/>
    <w:next w:val="ab"/>
    <w:link w:val="ac"/>
    <w:uiPriority w:val="99"/>
    <w:unhideWhenUsed/>
    <w:rsid w:val="004D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7"/>
    <w:uiPriority w:val="99"/>
    <w:rsid w:val="004D07A8"/>
  </w:style>
  <w:style w:type="paragraph" w:customStyle="1" w:styleId="18">
    <w:name w:val="Нижний колонтитул1"/>
    <w:basedOn w:val="a"/>
    <w:next w:val="ad"/>
    <w:link w:val="ae"/>
    <w:uiPriority w:val="99"/>
    <w:unhideWhenUsed/>
    <w:rsid w:val="004D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8"/>
    <w:uiPriority w:val="99"/>
    <w:rsid w:val="004D07A8"/>
  </w:style>
  <w:style w:type="paragraph" w:customStyle="1" w:styleId="19">
    <w:name w:val="Без интервала1"/>
    <w:next w:val="af"/>
    <w:uiPriority w:val="1"/>
    <w:qFormat/>
    <w:rsid w:val="004D07A8"/>
    <w:pPr>
      <w:spacing w:after="0" w:line="240" w:lineRule="auto"/>
    </w:pPr>
  </w:style>
  <w:style w:type="table" w:customStyle="1" w:styleId="1a">
    <w:name w:val="Сетка таблицы1"/>
    <w:basedOn w:val="a1"/>
    <w:next w:val="af0"/>
    <w:uiPriority w:val="59"/>
    <w:rsid w:val="004D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4D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Текст сноски1"/>
    <w:basedOn w:val="a"/>
    <w:next w:val="af1"/>
    <w:link w:val="af2"/>
    <w:uiPriority w:val="99"/>
    <w:semiHidden/>
    <w:unhideWhenUsed/>
    <w:rsid w:val="004D07A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1b"/>
    <w:uiPriority w:val="99"/>
    <w:semiHidden/>
    <w:rsid w:val="004D07A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D07A8"/>
    <w:rPr>
      <w:vertAlign w:val="superscript"/>
    </w:rPr>
  </w:style>
  <w:style w:type="paragraph" w:customStyle="1" w:styleId="ConsPlusNormal">
    <w:name w:val="ConsPlusNormal"/>
    <w:rsid w:val="004D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Текст концевой сноски1"/>
    <w:basedOn w:val="a"/>
    <w:next w:val="af4"/>
    <w:link w:val="af5"/>
    <w:uiPriority w:val="99"/>
    <w:semiHidden/>
    <w:unhideWhenUsed/>
    <w:rsid w:val="004D07A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c"/>
    <w:uiPriority w:val="99"/>
    <w:semiHidden/>
    <w:rsid w:val="004D07A8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D07A8"/>
    <w:rPr>
      <w:vertAlign w:val="superscript"/>
    </w:rPr>
  </w:style>
  <w:style w:type="table" w:customStyle="1" w:styleId="31">
    <w:name w:val="Сетка таблицы3"/>
    <w:basedOn w:val="a1"/>
    <w:next w:val="af0"/>
    <w:uiPriority w:val="59"/>
    <w:rsid w:val="004D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59"/>
    <w:rsid w:val="004D07A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f7"/>
    <w:uiPriority w:val="1"/>
    <w:qFormat/>
    <w:rsid w:val="004D07A8"/>
    <w:pPr>
      <w:ind w:left="720"/>
      <w:contextualSpacing/>
    </w:pPr>
  </w:style>
  <w:style w:type="paragraph" w:styleId="a4">
    <w:name w:val="Balloon Text"/>
    <w:basedOn w:val="a"/>
    <w:link w:val="1d"/>
    <w:uiPriority w:val="99"/>
    <w:semiHidden/>
    <w:unhideWhenUsed/>
    <w:rsid w:val="004D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4"/>
    <w:uiPriority w:val="99"/>
    <w:semiHidden/>
    <w:rsid w:val="004D07A8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1e"/>
    <w:uiPriority w:val="99"/>
    <w:semiHidden/>
    <w:unhideWhenUsed/>
    <w:rsid w:val="004D07A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7"/>
    <w:uiPriority w:val="99"/>
    <w:semiHidden/>
    <w:rsid w:val="004D07A8"/>
    <w:rPr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4D07A8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4D07A8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4D07A8"/>
    <w:rPr>
      <w:color w:val="0563C1" w:themeColor="hyperlink"/>
      <w:u w:val="single"/>
    </w:rPr>
  </w:style>
  <w:style w:type="paragraph" w:styleId="ab">
    <w:name w:val="header"/>
    <w:basedOn w:val="a"/>
    <w:link w:val="1f0"/>
    <w:uiPriority w:val="99"/>
    <w:semiHidden/>
    <w:unhideWhenUsed/>
    <w:rsid w:val="004D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link w:val="ab"/>
    <w:uiPriority w:val="99"/>
    <w:semiHidden/>
    <w:rsid w:val="004D07A8"/>
  </w:style>
  <w:style w:type="paragraph" w:styleId="ad">
    <w:name w:val="footer"/>
    <w:basedOn w:val="a"/>
    <w:link w:val="1f1"/>
    <w:uiPriority w:val="99"/>
    <w:semiHidden/>
    <w:unhideWhenUsed/>
    <w:rsid w:val="004D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Нижний колонтитул Знак1"/>
    <w:basedOn w:val="a0"/>
    <w:link w:val="ad"/>
    <w:uiPriority w:val="99"/>
    <w:semiHidden/>
    <w:rsid w:val="004D07A8"/>
  </w:style>
  <w:style w:type="paragraph" w:styleId="af">
    <w:name w:val="No Spacing"/>
    <w:uiPriority w:val="1"/>
    <w:qFormat/>
    <w:rsid w:val="004D07A8"/>
    <w:pPr>
      <w:spacing w:after="0" w:line="240" w:lineRule="auto"/>
    </w:pPr>
  </w:style>
  <w:style w:type="table" w:styleId="af0">
    <w:name w:val="Table Grid"/>
    <w:basedOn w:val="a1"/>
    <w:rsid w:val="004D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1f2"/>
    <w:uiPriority w:val="99"/>
    <w:semiHidden/>
    <w:unhideWhenUsed/>
    <w:rsid w:val="004D07A8"/>
    <w:pPr>
      <w:spacing w:after="0" w:line="240" w:lineRule="auto"/>
    </w:pPr>
    <w:rPr>
      <w:sz w:val="20"/>
      <w:szCs w:val="20"/>
    </w:rPr>
  </w:style>
  <w:style w:type="character" w:customStyle="1" w:styleId="1f2">
    <w:name w:val="Текст сноски Знак1"/>
    <w:basedOn w:val="a0"/>
    <w:link w:val="af1"/>
    <w:uiPriority w:val="99"/>
    <w:semiHidden/>
    <w:rsid w:val="004D07A8"/>
    <w:rPr>
      <w:sz w:val="20"/>
      <w:szCs w:val="20"/>
    </w:rPr>
  </w:style>
  <w:style w:type="paragraph" w:styleId="af4">
    <w:name w:val="endnote text"/>
    <w:basedOn w:val="a"/>
    <w:link w:val="1f3"/>
    <w:uiPriority w:val="99"/>
    <w:semiHidden/>
    <w:unhideWhenUsed/>
    <w:rsid w:val="004D07A8"/>
    <w:pPr>
      <w:spacing w:after="0" w:line="240" w:lineRule="auto"/>
    </w:pPr>
    <w:rPr>
      <w:sz w:val="20"/>
      <w:szCs w:val="20"/>
    </w:rPr>
  </w:style>
  <w:style w:type="character" w:customStyle="1" w:styleId="1f3">
    <w:name w:val="Текст концевой сноски Знак1"/>
    <w:basedOn w:val="a0"/>
    <w:link w:val="af4"/>
    <w:uiPriority w:val="99"/>
    <w:semiHidden/>
    <w:rsid w:val="004D07A8"/>
    <w:rPr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98549A"/>
    <w:pPr>
      <w:jc w:val="both"/>
    </w:pPr>
    <w:rPr>
      <w:rFonts w:ascii="Times New Roman" w:eastAsia="Calibri" w:hAnsi="Times New Roman" w:cs="Times New Roman"/>
      <w:i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rsid w:val="0098549A"/>
    <w:rPr>
      <w:rFonts w:ascii="Times New Roman" w:eastAsia="Calibri" w:hAnsi="Times New Roman" w:cs="Times New Roman"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3227"/>
    <w:rPr>
      <w:rFonts w:ascii="Times New Roman" w:eastAsia="Calibri" w:hAnsi="Times New Roman" w:cs="Times New Roman"/>
      <w:b/>
      <w:i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F3517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F3517A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6DE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6DE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6DEE"/>
    <w:rPr>
      <w:rFonts w:ascii="Times New Roman" w:eastAsia="Calibri" w:hAnsi="Times New Roman" w:cs="Times New Roman"/>
      <w:b/>
      <w:i/>
      <w:sz w:val="28"/>
      <w:szCs w:val="28"/>
    </w:rPr>
  </w:style>
  <w:style w:type="paragraph" w:styleId="afb">
    <w:name w:val="Normal (Web)"/>
    <w:basedOn w:val="a"/>
    <w:uiPriority w:val="99"/>
    <w:unhideWhenUsed/>
    <w:rsid w:val="003913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366CB8"/>
    <w:rPr>
      <w:color w:val="954F72" w:themeColor="followedHyperlink"/>
      <w:u w:val="single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366CB8"/>
    <w:rPr>
      <w:color w:val="605E5C"/>
      <w:shd w:val="clear" w:color="auto" w:fill="E1DFDD"/>
    </w:rPr>
  </w:style>
  <w:style w:type="paragraph" w:styleId="afd">
    <w:name w:val="Plain Text"/>
    <w:basedOn w:val="a"/>
    <w:link w:val="afe"/>
    <w:unhideWhenUsed/>
    <w:rsid w:val="00C8603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el-GR" w:eastAsia="ru-RU"/>
    </w:rPr>
  </w:style>
  <w:style w:type="character" w:customStyle="1" w:styleId="afe">
    <w:name w:val="Текст Знак"/>
    <w:basedOn w:val="a0"/>
    <w:link w:val="afd"/>
    <w:rsid w:val="00C86030"/>
    <w:rPr>
      <w:rFonts w:ascii="Times New Roman" w:eastAsia="Times New Roman" w:hAnsi="Times New Roman" w:cs="Times New Roman"/>
      <w:sz w:val="28"/>
      <w:szCs w:val="28"/>
      <w:lang w:val="el-GR" w:eastAsia="ru-RU"/>
    </w:rPr>
  </w:style>
  <w:style w:type="table" w:customStyle="1" w:styleId="5">
    <w:name w:val="Сетка таблицы5"/>
    <w:basedOn w:val="a1"/>
    <w:next w:val="af0"/>
    <w:uiPriority w:val="59"/>
    <w:rsid w:val="00B3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7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page-1">
    <w:name w:val="ez-toc-page-1"/>
    <w:basedOn w:val="a"/>
    <w:rsid w:val="008F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3"/>
    <w:uiPriority w:val="1"/>
    <w:rsid w:val="002D18EA"/>
  </w:style>
  <w:style w:type="character" w:customStyle="1" w:styleId="UnresolvedMention">
    <w:name w:val="Unresolved Mention"/>
    <w:basedOn w:val="a0"/>
    <w:uiPriority w:val="99"/>
    <w:semiHidden/>
    <w:unhideWhenUsed/>
    <w:rsid w:val="003C6A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026" TargetMode="External"/><Relationship Id="rId13" Type="http://schemas.openxmlformats.org/officeDocument/2006/relationships/hyperlink" Target="https://urait.ru/bcode/508143" TargetMode="External"/><Relationship Id="rId18" Type="http://schemas.openxmlformats.org/officeDocument/2006/relationships/hyperlink" Target="https://uk.westlaw.com" TargetMode="External"/><Relationship Id="rId26" Type="http://schemas.openxmlformats.org/officeDocument/2006/relationships/hyperlink" Target="https://www.prli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s.webofknowledge.com" TargetMode="External"/><Relationship Id="rId34" Type="http://schemas.openxmlformats.org/officeDocument/2006/relationships/hyperlink" Target="http://www.msal.ru" TargetMode="External"/><Relationship Id="rId7" Type="http://schemas.openxmlformats.org/officeDocument/2006/relationships/hyperlink" Target="https://urait.ru/bcode/493258" TargetMode="External"/><Relationship Id="rId12" Type="http://schemas.openxmlformats.org/officeDocument/2006/relationships/hyperlink" Target="https://urait.ru/bcode/487903" TargetMode="External"/><Relationship Id="rId17" Type="http://schemas.openxmlformats.org/officeDocument/2006/relationships/hyperlink" Target="http://continent-online.com" TargetMode="External"/><Relationship Id="rId25" Type="http://schemas.openxmlformats.org/officeDocument/2006/relationships/hyperlink" Target="https://rusneb.ru" TargetMode="External"/><Relationship Id="rId33" Type="http://schemas.openxmlformats.org/officeDocument/2006/relationships/hyperlink" Target="http://www.biblio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223/contract/public/contract/view/general-information.html?id=7031110" TargetMode="External"/><Relationship Id="rId20" Type="http://schemas.openxmlformats.org/officeDocument/2006/relationships/hyperlink" Target="https://www.garant.ru" TargetMode="External"/><Relationship Id="rId29" Type="http://schemas.openxmlformats.org/officeDocument/2006/relationships/hyperlink" Target="http://biblio.litre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88736" TargetMode="External"/><Relationship Id="rId11" Type="http://schemas.openxmlformats.org/officeDocument/2006/relationships/hyperlink" Target="https://urait.ru/bcode/492409" TargetMode="External"/><Relationship Id="rId24" Type="http://schemas.openxmlformats.org/officeDocument/2006/relationships/hyperlink" Target="https://&#1085;&#1101;&#1073;.&#1088;&#1092;" TargetMode="External"/><Relationship Id="rId32" Type="http://schemas.openxmlformats.org/officeDocument/2006/relationships/hyperlink" Target="http://ebs.prospekt.org" TargetMode="External"/><Relationship Id="rId5" Type="http://schemas.openxmlformats.org/officeDocument/2006/relationships/hyperlink" Target="https://urait.ru/bcode/491205" TargetMode="External"/><Relationship Id="rId15" Type="http://schemas.openxmlformats.org/officeDocument/2006/relationships/hyperlink" Target="https://urait.ru/bcode/494080" TargetMode="External"/><Relationship Id="rId23" Type="http://schemas.openxmlformats.org/officeDocument/2006/relationships/hyperlink" Target="http://web.a.ebscohost.com" TargetMode="External"/><Relationship Id="rId28" Type="http://schemas.openxmlformats.org/officeDocument/2006/relationships/hyperlink" Target="http://web.a.ebscohost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96767" TargetMode="Externa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b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6644" TargetMode="External"/><Relationship Id="rId14" Type="http://schemas.openxmlformats.org/officeDocument/2006/relationships/hyperlink" Target="https://urait.ru/bcode/507947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znanium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42</Pages>
  <Words>10643</Words>
  <Characters>60668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Гульнара Раисовна</dc:creator>
  <cp:lastModifiedBy>olga</cp:lastModifiedBy>
  <cp:revision>20</cp:revision>
  <dcterms:created xsi:type="dcterms:W3CDTF">2020-10-30T08:03:00Z</dcterms:created>
  <dcterms:modified xsi:type="dcterms:W3CDTF">2022-06-16T11:00:00Z</dcterms:modified>
</cp:coreProperties>
</file>