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A5" w:rsidRPr="009D68C5" w:rsidRDefault="00A373A5" w:rsidP="00A3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8C5">
        <w:rPr>
          <w:rFonts w:ascii="Times New Roman" w:eastAsia="Calibri" w:hAnsi="Times New Roman" w:cs="Times New Roman"/>
          <w:b/>
          <w:sz w:val="24"/>
          <w:szCs w:val="24"/>
        </w:rPr>
        <w:t>МИНИСТЕРСТВО НАУКИ И ВЫСШЕГО ОБРАЗОВАНИЯРОССИЙСКОЙ ФЕДЕРАЦИИФЕДЕРАЛЬНОЕ ГОСУДАРСТВЕНН</w:t>
      </w:r>
      <w:bookmarkStart w:id="0" w:name="_GoBack"/>
      <w:bookmarkEnd w:id="0"/>
      <w:r w:rsidRPr="009D68C5">
        <w:rPr>
          <w:rFonts w:ascii="Times New Roman" w:eastAsia="Calibri" w:hAnsi="Times New Roman" w:cs="Times New Roman"/>
          <w:b/>
          <w:sz w:val="24"/>
          <w:szCs w:val="24"/>
        </w:rPr>
        <w:t xml:space="preserve">ОЕ БЮДЖЕТНОЕ </w:t>
      </w:r>
    </w:p>
    <w:p w:rsidR="00A373A5" w:rsidRPr="009D68C5" w:rsidRDefault="00A373A5" w:rsidP="00A3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8C5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ВЫСШЕГО ОБРАЗОВАНИЯ «МОСКОВСКИЙ ГОСУДАРСТВЕННЫЙ ЮРИДИЧЕСКИЙ </w:t>
      </w:r>
    </w:p>
    <w:p w:rsidR="00A373A5" w:rsidRPr="009D68C5" w:rsidRDefault="00A373A5" w:rsidP="00A3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8C5">
        <w:rPr>
          <w:rFonts w:ascii="Times New Roman" w:eastAsia="Calibri" w:hAnsi="Times New Roman" w:cs="Times New Roman"/>
          <w:b/>
          <w:sz w:val="24"/>
          <w:szCs w:val="24"/>
        </w:rPr>
        <w:t>УНИВЕРСИТЕТ ИМЕНИ О.Е. КУТАФИНА (МГЮА)»</w:t>
      </w:r>
    </w:p>
    <w:p w:rsidR="00A373A5" w:rsidRPr="009D68C5" w:rsidRDefault="00A373A5" w:rsidP="00A373A5">
      <w:pPr>
        <w:spacing w:after="0" w:line="240" w:lineRule="auto"/>
        <w:ind w:right="622"/>
        <w:jc w:val="center"/>
        <w:rPr>
          <w:rFonts w:ascii="Times New Roman" w:hAnsi="Times New Roman" w:cs="Times New Roman"/>
          <w:sz w:val="24"/>
          <w:szCs w:val="24"/>
        </w:rPr>
      </w:pPr>
    </w:p>
    <w:p w:rsidR="00A373A5" w:rsidRPr="009D68C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8C5">
        <w:rPr>
          <w:rFonts w:ascii="Times New Roman" w:hAnsi="Times New Roman" w:cs="Times New Roman"/>
          <w:sz w:val="24"/>
          <w:szCs w:val="24"/>
        </w:rPr>
        <w:t>Оренбургский институт (филиал)</w:t>
      </w:r>
    </w:p>
    <w:p w:rsidR="00A373A5" w:rsidRPr="009D68C5" w:rsidRDefault="00A373A5" w:rsidP="00A373A5">
      <w:pPr>
        <w:pStyle w:val="a3"/>
        <w:rPr>
          <w:sz w:val="24"/>
          <w:szCs w:val="24"/>
          <w:lang w:val="ru-RU"/>
        </w:rPr>
      </w:pPr>
    </w:p>
    <w:p w:rsidR="00A373A5" w:rsidRPr="009D68C5" w:rsidRDefault="00A373A5" w:rsidP="00A373A5">
      <w:pPr>
        <w:spacing w:after="0" w:line="240" w:lineRule="auto"/>
        <w:ind w:right="61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8C5">
        <w:rPr>
          <w:rFonts w:ascii="Times New Roman" w:hAnsi="Times New Roman" w:cs="Times New Roman"/>
          <w:i/>
          <w:sz w:val="24"/>
          <w:szCs w:val="24"/>
        </w:rPr>
        <w:t>Кафедра уголовно-процессуального права и криминалистики</w:t>
      </w:r>
    </w:p>
    <w:p w:rsidR="00A373A5" w:rsidRPr="009D68C5" w:rsidRDefault="00A373A5" w:rsidP="00A373A5">
      <w:pPr>
        <w:pStyle w:val="a3"/>
        <w:rPr>
          <w:b/>
          <w:i/>
          <w:sz w:val="24"/>
          <w:szCs w:val="24"/>
          <w:lang w:val="ru-RU"/>
        </w:rPr>
      </w:pPr>
    </w:p>
    <w:p w:rsidR="00A373A5" w:rsidRPr="009D68C5" w:rsidRDefault="00A373A5" w:rsidP="00A373A5">
      <w:pPr>
        <w:pStyle w:val="a3"/>
        <w:jc w:val="center"/>
        <w:rPr>
          <w:b/>
          <w:i/>
          <w:color w:val="FF0000"/>
          <w:sz w:val="24"/>
          <w:szCs w:val="24"/>
          <w:u w:val="single"/>
          <w:lang w:val="ru-RU"/>
        </w:rPr>
      </w:pPr>
      <w:r w:rsidRPr="009D68C5">
        <w:rPr>
          <w:sz w:val="24"/>
          <w:szCs w:val="24"/>
          <w:lang w:val="ru-RU"/>
        </w:rPr>
        <w:t>РАБОЧАЯ ПРОГРАММА ПРАКТИКИ</w:t>
      </w:r>
    </w:p>
    <w:p w:rsidR="00A373A5" w:rsidRPr="009D68C5" w:rsidRDefault="00A373A5" w:rsidP="00A373A5">
      <w:pPr>
        <w:pStyle w:val="a3"/>
        <w:rPr>
          <w:b/>
          <w:sz w:val="24"/>
          <w:szCs w:val="24"/>
          <w:lang w:val="ru-RU"/>
        </w:rPr>
      </w:pPr>
    </w:p>
    <w:p w:rsidR="00A373A5" w:rsidRPr="009D68C5" w:rsidRDefault="00A373A5" w:rsidP="00A373A5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9D68C5">
        <w:rPr>
          <w:b/>
          <w:sz w:val="24"/>
          <w:szCs w:val="24"/>
          <w:lang w:val="ru-RU"/>
        </w:rPr>
        <w:t>ПРОИЗВОДСТВЕННАЯ ПРАКТИКА: ПРАВОПРИМЕНИТЕЛЬНАЯ ПРАКТИКА</w:t>
      </w:r>
    </w:p>
    <w:p w:rsidR="00A373A5" w:rsidRPr="009D68C5" w:rsidRDefault="00A373A5" w:rsidP="00A373A5">
      <w:pPr>
        <w:pStyle w:val="a3"/>
        <w:jc w:val="center"/>
        <w:rPr>
          <w:b/>
          <w:sz w:val="24"/>
          <w:szCs w:val="24"/>
          <w:lang w:val="ru-RU"/>
        </w:rPr>
      </w:pPr>
    </w:p>
    <w:p w:rsidR="00A373A5" w:rsidRPr="009D68C5" w:rsidRDefault="00A373A5" w:rsidP="00A373A5">
      <w:pPr>
        <w:pStyle w:val="a3"/>
        <w:jc w:val="center"/>
        <w:rPr>
          <w:b/>
          <w:sz w:val="24"/>
          <w:szCs w:val="24"/>
          <w:lang w:val="ru-RU"/>
        </w:rPr>
      </w:pPr>
      <w:r w:rsidRPr="009D68C5">
        <w:rPr>
          <w:b/>
          <w:sz w:val="24"/>
          <w:szCs w:val="24"/>
          <w:lang w:val="ru-RU"/>
        </w:rPr>
        <w:t>Б2.В.01(П)</w:t>
      </w:r>
    </w:p>
    <w:p w:rsidR="00A373A5" w:rsidRPr="009D68C5" w:rsidRDefault="00A373A5" w:rsidP="00A373A5">
      <w:pPr>
        <w:pStyle w:val="a3"/>
        <w:jc w:val="center"/>
        <w:rPr>
          <w:b/>
          <w:sz w:val="24"/>
          <w:szCs w:val="24"/>
          <w:lang w:val="ru-RU"/>
        </w:rPr>
      </w:pPr>
    </w:p>
    <w:p w:rsidR="00A373A5" w:rsidRDefault="00A373A5" w:rsidP="00A373A5">
      <w:pPr>
        <w:pStyle w:val="a3"/>
        <w:jc w:val="center"/>
        <w:rPr>
          <w:b/>
          <w:sz w:val="24"/>
          <w:szCs w:val="24"/>
          <w:lang w:val="ru-RU"/>
        </w:rPr>
      </w:pPr>
      <w:r w:rsidRPr="009D68C5">
        <w:rPr>
          <w:b/>
          <w:sz w:val="24"/>
          <w:szCs w:val="24"/>
          <w:lang w:val="ru-RU"/>
        </w:rPr>
        <w:t>год набора 2021</w:t>
      </w:r>
    </w:p>
    <w:p w:rsidR="009D68C5" w:rsidRPr="009D68C5" w:rsidRDefault="009D68C5" w:rsidP="00A373A5">
      <w:pPr>
        <w:pStyle w:val="a3"/>
        <w:jc w:val="center"/>
        <w:rPr>
          <w:b/>
          <w:sz w:val="24"/>
          <w:szCs w:val="24"/>
          <w:lang w:val="ru-RU"/>
        </w:rPr>
      </w:pPr>
    </w:p>
    <w:p w:rsidR="00A373A5" w:rsidRPr="009D68C5" w:rsidRDefault="00A373A5" w:rsidP="00A373A5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936"/>
        <w:gridCol w:w="5350"/>
      </w:tblGrid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866E3D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Уровень </w:t>
            </w:r>
            <w:r w:rsidR="00A373A5"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специалитет</w:t>
            </w:r>
            <w:r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Специализация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Государственно-правовая</w:t>
            </w: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5">
              <w:rPr>
                <w:rFonts w:ascii="Times New Roman" w:hAnsi="Times New Roman" w:cs="Times New Roman"/>
                <w:sz w:val="24"/>
                <w:szCs w:val="24"/>
              </w:rPr>
              <w:t>очная, заочная, заочная (</w:t>
            </w:r>
            <w:r w:rsidR="007A446F" w:rsidRPr="009D68C5">
              <w:rPr>
                <w:rFonts w:ascii="Times New Roman" w:hAnsi="Times New Roman" w:cs="Times New Roman"/>
                <w:sz w:val="24"/>
                <w:szCs w:val="24"/>
              </w:rPr>
              <w:t>ускоренное обучение на базе В</w:t>
            </w:r>
            <w:r w:rsidR="00EB442D" w:rsidRPr="009D68C5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3A5" w:rsidRPr="009D68C5" w:rsidTr="00316363">
        <w:tc>
          <w:tcPr>
            <w:tcW w:w="3936" w:type="dxa"/>
            <w:shd w:val="clear" w:color="auto" w:fill="auto"/>
          </w:tcPr>
          <w:p w:rsidR="00A373A5" w:rsidRPr="009D68C5" w:rsidRDefault="00A373A5" w:rsidP="00A373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A373A5" w:rsidRPr="009D68C5" w:rsidRDefault="009D68C5" w:rsidP="00A373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="00A373A5" w:rsidRPr="009D68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рист</w:t>
            </w:r>
          </w:p>
        </w:tc>
      </w:tr>
    </w:tbl>
    <w:p w:rsidR="00A373A5" w:rsidRPr="009D68C5" w:rsidRDefault="00A373A5" w:rsidP="00A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A5" w:rsidRPr="009D68C5" w:rsidRDefault="00A373A5" w:rsidP="00A3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8C5" w:rsidRPr="009D68C5" w:rsidRDefault="009D68C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283" w:rsidRPr="009D68C5" w:rsidRDefault="00340283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3A5" w:rsidRPr="009D68C5" w:rsidRDefault="00A373A5" w:rsidP="00F4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373A5" w:rsidRPr="009D68C5" w:rsidSect="00A373A5">
          <w:headerReference w:type="default" r:id="rId8"/>
          <w:footerReference w:type="default" r:id="rId9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9D68C5">
        <w:rPr>
          <w:rFonts w:ascii="Times New Roman" w:hAnsi="Times New Roman" w:cs="Times New Roman"/>
          <w:sz w:val="24"/>
          <w:szCs w:val="24"/>
        </w:rPr>
        <w:t>Оренбург-2021</w:t>
      </w: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lastRenderedPageBreak/>
        <w:t xml:space="preserve">Программа утверждена на заседании кафедры уголовно-процессуального права и криминалистики, протокол № 8 от 9 апреля 2021 г. </w:t>
      </w: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 xml:space="preserve">Автор: 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 xml:space="preserve">Шмелева Е.С. </w:t>
      </w:r>
      <w:r w:rsidRPr="00A373A5">
        <w:rPr>
          <w:rFonts w:ascii="Times New Roman" w:hAnsi="Times New Roman" w:cs="Times New Roman"/>
          <w:b/>
          <w:sz w:val="26"/>
          <w:szCs w:val="26"/>
        </w:rPr>
        <w:t>-</w:t>
      </w:r>
      <w:r w:rsidRPr="00A373A5">
        <w:rPr>
          <w:rFonts w:ascii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A373A5" w:rsidRPr="00A373A5" w:rsidRDefault="00A373A5" w:rsidP="00A373A5">
      <w:pPr>
        <w:pStyle w:val="a3"/>
        <w:suppressAutoHyphens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>Рецензенты:</w:t>
      </w:r>
    </w:p>
    <w:p w:rsidR="00A373A5" w:rsidRPr="00A373A5" w:rsidRDefault="00A373A5" w:rsidP="00A373A5">
      <w:pPr>
        <w:pStyle w:val="a3"/>
        <w:ind w:right="2"/>
        <w:jc w:val="both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 xml:space="preserve">Резепкин А.М. </w:t>
      </w:r>
      <w:r w:rsidRPr="00A373A5">
        <w:rPr>
          <w:b/>
          <w:sz w:val="26"/>
          <w:szCs w:val="26"/>
          <w:lang w:val="ru-RU"/>
        </w:rPr>
        <w:t>-</w:t>
      </w:r>
      <w:r w:rsidRPr="00A373A5">
        <w:rPr>
          <w:sz w:val="26"/>
          <w:szCs w:val="26"/>
          <w:lang w:val="ru-RU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>Жеребятьев И.В.</w:t>
      </w:r>
      <w:r w:rsidRPr="00A373A5">
        <w:rPr>
          <w:b/>
          <w:sz w:val="26"/>
          <w:szCs w:val="26"/>
          <w:lang w:val="ru-RU"/>
        </w:rPr>
        <w:t xml:space="preserve"> - </w:t>
      </w:r>
      <w:r w:rsidRPr="00A373A5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г. Оренбурга.</w:t>
      </w: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jc w:val="both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jc w:val="both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>Шмелева Е.С.</w:t>
      </w:r>
    </w:p>
    <w:p w:rsidR="00A373A5" w:rsidRPr="00A373A5" w:rsidRDefault="00A373A5" w:rsidP="00A373A5">
      <w:pPr>
        <w:pStyle w:val="a3"/>
        <w:jc w:val="both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>Производствен</w:t>
      </w:r>
      <w:r w:rsidR="00A14196">
        <w:rPr>
          <w:sz w:val="26"/>
          <w:szCs w:val="26"/>
          <w:lang w:val="ru-RU"/>
        </w:rPr>
        <w:t>н</w:t>
      </w:r>
      <w:r w:rsidRPr="00A373A5">
        <w:rPr>
          <w:sz w:val="26"/>
          <w:szCs w:val="26"/>
          <w:lang w:val="ru-RU"/>
        </w:rPr>
        <w:t>ая практика: пр</w:t>
      </w:r>
      <w:r w:rsidR="00C45017">
        <w:rPr>
          <w:sz w:val="26"/>
          <w:szCs w:val="26"/>
          <w:lang w:val="ru-RU"/>
        </w:rPr>
        <w:t>а</w:t>
      </w:r>
      <w:r w:rsidRPr="00A373A5">
        <w:rPr>
          <w:sz w:val="26"/>
          <w:szCs w:val="26"/>
          <w:lang w:val="ru-RU"/>
        </w:rPr>
        <w:t xml:space="preserve">воприменительная практика: рабочая программа </w:t>
      </w:r>
      <w:r w:rsidR="008659C6">
        <w:rPr>
          <w:sz w:val="26"/>
          <w:szCs w:val="26"/>
          <w:lang w:val="ru-RU"/>
        </w:rPr>
        <w:t xml:space="preserve">производственной </w:t>
      </w:r>
      <w:r w:rsidRPr="00A373A5">
        <w:rPr>
          <w:sz w:val="26"/>
          <w:szCs w:val="26"/>
          <w:lang w:val="ru-RU"/>
        </w:rPr>
        <w:t>практики / Шмелева Е.С. — Оренбург, 2021.</w:t>
      </w: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firstLine="720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-140"/>
        <w:jc w:val="both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-140" w:firstLine="709"/>
        <w:jc w:val="both"/>
        <w:rPr>
          <w:b/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>Программа составлена в соответствии с требованиями ФГОС ВО.</w:t>
      </w: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2"/>
        <w:rPr>
          <w:sz w:val="26"/>
          <w:szCs w:val="26"/>
          <w:lang w:val="ru-RU"/>
        </w:rPr>
      </w:pPr>
    </w:p>
    <w:p w:rsidR="00A373A5" w:rsidRPr="00A373A5" w:rsidRDefault="00A373A5" w:rsidP="00A373A5">
      <w:pPr>
        <w:pStyle w:val="a3"/>
        <w:ind w:right="2"/>
        <w:jc w:val="right"/>
        <w:rPr>
          <w:sz w:val="26"/>
          <w:szCs w:val="26"/>
          <w:lang w:val="ru-RU"/>
        </w:rPr>
      </w:pPr>
      <w:r w:rsidRPr="00A373A5">
        <w:rPr>
          <w:sz w:val="26"/>
          <w:szCs w:val="26"/>
          <w:lang w:val="ru-RU"/>
        </w:rPr>
        <w:t xml:space="preserve">© Оренбургский институт (филиал) </w:t>
      </w:r>
    </w:p>
    <w:p w:rsidR="00A373A5" w:rsidRPr="00A373A5" w:rsidRDefault="00A373A5" w:rsidP="00A373A5">
      <w:pPr>
        <w:pStyle w:val="a3"/>
        <w:ind w:right="2"/>
        <w:jc w:val="right"/>
        <w:rPr>
          <w:sz w:val="26"/>
          <w:szCs w:val="26"/>
          <w:lang w:val="ru-RU"/>
        </w:rPr>
        <w:sectPr w:rsidR="00A373A5" w:rsidRPr="00A373A5" w:rsidSect="00316363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A373A5">
        <w:rPr>
          <w:sz w:val="26"/>
          <w:szCs w:val="26"/>
          <w:lang w:val="ru-RU"/>
        </w:rPr>
        <w:t>Университета имени О.Е. Кутафина (МГЮА), 2021</w:t>
      </w:r>
      <w:r w:rsidR="009E5B60">
        <w:rPr>
          <w:sz w:val="26"/>
          <w:szCs w:val="26"/>
          <w:lang w:val="ru-RU"/>
        </w:rPr>
        <w:t>.</w:t>
      </w:r>
    </w:p>
    <w:p w:rsidR="00A373A5" w:rsidRPr="003C5F50" w:rsidRDefault="00A373A5" w:rsidP="00A373A5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pStyle w:val="a5"/>
        <w:numPr>
          <w:ilvl w:val="1"/>
          <w:numId w:val="23"/>
        </w:numPr>
        <w:jc w:val="center"/>
        <w:rPr>
          <w:b/>
          <w:sz w:val="26"/>
          <w:szCs w:val="26"/>
          <w:lang w:val="ru-RU"/>
        </w:rPr>
      </w:pPr>
      <w:r w:rsidRPr="003C5F50">
        <w:rPr>
          <w:b/>
          <w:sz w:val="26"/>
          <w:szCs w:val="26"/>
          <w:lang w:val="ru-RU"/>
        </w:rPr>
        <w:t>Цели и задачи освоения производственной практики</w:t>
      </w:r>
    </w:p>
    <w:p w:rsidR="00A373A5" w:rsidRPr="003C5F50" w:rsidRDefault="00A373A5" w:rsidP="00A373A5">
      <w:pPr>
        <w:suppressAutoHyphens/>
        <w:spacing w:after="0" w:line="240" w:lineRule="auto"/>
        <w:ind w:left="821" w:firstLine="720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  <w:r w:rsidRPr="003C5F50">
        <w:rPr>
          <w:rFonts w:ascii="Times New Roman" w:hAnsi="Times New Roman" w:cs="Times New Roman"/>
          <w:sz w:val="26"/>
          <w:szCs w:val="26"/>
        </w:rPr>
        <w:t xml:space="preserve">Улучшение качества профессиональной подготовки обучающихся;  углубление ими представлений о практической деятельности профильных органов (организаций), выбранных в качестве места (базы) прохождения практики; формирование и совершенствование профессиональных умений, навыков и компетенций, осваиваемых в рамках ОПОП ВО, в реальных условиях практической деятельности; закрепление и углубление теоретических знаний, полученных в процессе обучения; профессионально-компетентностнаяподготовка к самостоятельной работе. </w:t>
      </w:r>
    </w:p>
    <w:p w:rsidR="00A373A5" w:rsidRPr="003C5F50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283">
        <w:rPr>
          <w:rFonts w:ascii="Times New Roman" w:eastAsia="Times New Roman" w:hAnsi="Times New Roman" w:cs="Times New Roman"/>
          <w:sz w:val="26"/>
          <w:szCs w:val="26"/>
        </w:rPr>
        <w:t>Профессиональными задачами,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 к выполнению которых готовятся обучающиеся в ходе производственной практики, являются получение профессиональных умений и опыта профессиональной деятельности.</w:t>
      </w:r>
    </w:p>
    <w:p w:rsidR="00A373A5" w:rsidRPr="003C5F50" w:rsidRDefault="00A373A5" w:rsidP="00A373A5">
      <w:pPr>
        <w:pStyle w:val="a5"/>
        <w:suppressAutoHyphens/>
        <w:ind w:left="450" w:firstLine="0"/>
        <w:rPr>
          <w:sz w:val="26"/>
          <w:szCs w:val="26"/>
          <w:lang w:val="ru-RU"/>
        </w:rPr>
      </w:pPr>
    </w:p>
    <w:p w:rsidR="00A373A5" w:rsidRPr="003C5F50" w:rsidRDefault="00A373A5" w:rsidP="00A373A5">
      <w:pPr>
        <w:pStyle w:val="a5"/>
        <w:numPr>
          <w:ilvl w:val="1"/>
          <w:numId w:val="23"/>
        </w:num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3C5F50">
        <w:rPr>
          <w:b/>
          <w:bCs/>
          <w:sz w:val="26"/>
          <w:szCs w:val="26"/>
          <w:lang w:val="ru-RU"/>
        </w:rPr>
        <w:t xml:space="preserve">Место </w:t>
      </w:r>
      <w:r w:rsidR="007E4D8B">
        <w:rPr>
          <w:b/>
          <w:bCs/>
          <w:sz w:val="26"/>
          <w:szCs w:val="26"/>
          <w:lang w:val="ru-RU"/>
        </w:rPr>
        <w:t>производственной</w:t>
      </w:r>
      <w:r w:rsidRPr="003C5F50">
        <w:rPr>
          <w:b/>
          <w:bCs/>
          <w:sz w:val="26"/>
          <w:szCs w:val="26"/>
          <w:lang w:val="ru-RU"/>
        </w:rPr>
        <w:t xml:space="preserve"> практики в структуре ОПОП ВО</w:t>
      </w:r>
    </w:p>
    <w:p w:rsidR="00A373A5" w:rsidRPr="003C5F50" w:rsidRDefault="00A373A5" w:rsidP="00A373A5">
      <w:pPr>
        <w:tabs>
          <w:tab w:val="left" w:pos="720"/>
        </w:tabs>
        <w:suppressAutoHyphens/>
        <w:spacing w:after="0" w:line="240" w:lineRule="auto"/>
        <w:ind w:left="720" w:right="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A38AA" w:rsidRDefault="009A38AA" w:rsidP="00A373A5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8A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Производственная практика относится к части </w:t>
      </w:r>
      <w:r w:rsidRPr="009A38AA">
        <w:rPr>
          <w:rFonts w:ascii="Times New Roman" w:eastAsia="Times New Roman" w:hAnsi="Times New Roman" w:cs="Times New Roman"/>
          <w:sz w:val="26"/>
          <w:szCs w:val="26"/>
        </w:rPr>
        <w:t>Блока Б2 «Практика» основной профессиональной образовательной программы высшего образования.</w:t>
      </w:r>
    </w:p>
    <w:p w:rsidR="00A373A5" w:rsidRPr="003C5F50" w:rsidRDefault="00A373A5" w:rsidP="00A373A5">
      <w:pPr>
        <w:shd w:val="clear" w:color="auto" w:fill="FFFFFF"/>
        <w:tabs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1685">
        <w:rPr>
          <w:rFonts w:ascii="Times New Roman" w:hAnsi="Times New Roman" w:cs="Times New Roman"/>
          <w:sz w:val="26"/>
          <w:szCs w:val="26"/>
        </w:rPr>
        <w:t>Производственная практика в органах прокуратуры</w:t>
      </w:r>
      <w:r w:rsidRPr="003C5F50">
        <w:rPr>
          <w:rFonts w:ascii="Times New Roman" w:hAnsi="Times New Roman" w:cs="Times New Roman"/>
          <w:sz w:val="26"/>
          <w:szCs w:val="26"/>
        </w:rPr>
        <w:t xml:space="preserve"> базируется на предварительном освоении таких предметов как </w:t>
      </w:r>
      <w:r w:rsidR="00340283">
        <w:rPr>
          <w:rFonts w:ascii="Times New Roman" w:hAnsi="Times New Roman" w:cs="Times New Roman"/>
          <w:sz w:val="26"/>
          <w:szCs w:val="26"/>
        </w:rPr>
        <w:t>«</w:t>
      </w:r>
      <w:r w:rsidRPr="003C5F50">
        <w:rPr>
          <w:rFonts w:ascii="Times New Roman" w:hAnsi="Times New Roman" w:cs="Times New Roman"/>
          <w:sz w:val="26"/>
          <w:szCs w:val="26"/>
        </w:rPr>
        <w:t>Судоустройство и правоохранительные органы</w:t>
      </w:r>
      <w:r w:rsidR="00340283">
        <w:rPr>
          <w:rFonts w:ascii="Times New Roman" w:hAnsi="Times New Roman" w:cs="Times New Roman"/>
          <w:sz w:val="26"/>
          <w:szCs w:val="26"/>
        </w:rPr>
        <w:t>»</w:t>
      </w:r>
      <w:r w:rsidRPr="003C5F50">
        <w:rPr>
          <w:rFonts w:ascii="Times New Roman" w:hAnsi="Times New Roman" w:cs="Times New Roman"/>
          <w:sz w:val="26"/>
          <w:szCs w:val="26"/>
        </w:rPr>
        <w:t xml:space="preserve">, </w:t>
      </w:r>
      <w:r w:rsidR="00340283">
        <w:rPr>
          <w:rFonts w:ascii="Times New Roman" w:hAnsi="Times New Roman" w:cs="Times New Roman"/>
          <w:sz w:val="26"/>
          <w:szCs w:val="26"/>
        </w:rPr>
        <w:t>«</w:t>
      </w:r>
      <w:r w:rsidRPr="003C5F50">
        <w:rPr>
          <w:rFonts w:ascii="Times New Roman" w:hAnsi="Times New Roman" w:cs="Times New Roman"/>
          <w:sz w:val="26"/>
          <w:szCs w:val="26"/>
        </w:rPr>
        <w:t>Уголовное право</w:t>
      </w:r>
      <w:r w:rsidR="00340283">
        <w:rPr>
          <w:rFonts w:ascii="Times New Roman" w:hAnsi="Times New Roman" w:cs="Times New Roman"/>
          <w:sz w:val="26"/>
          <w:szCs w:val="26"/>
        </w:rPr>
        <w:t>»</w:t>
      </w:r>
      <w:r w:rsidRPr="003C5F50">
        <w:rPr>
          <w:rFonts w:ascii="Times New Roman" w:hAnsi="Times New Roman" w:cs="Times New Roman"/>
          <w:sz w:val="26"/>
          <w:szCs w:val="26"/>
        </w:rPr>
        <w:t xml:space="preserve">, </w:t>
      </w:r>
      <w:r w:rsidR="00340283">
        <w:rPr>
          <w:rFonts w:ascii="Times New Roman" w:hAnsi="Times New Roman" w:cs="Times New Roman"/>
          <w:sz w:val="26"/>
          <w:szCs w:val="26"/>
        </w:rPr>
        <w:t>«</w:t>
      </w:r>
      <w:r w:rsidRPr="003C5F50">
        <w:rPr>
          <w:rFonts w:ascii="Times New Roman" w:hAnsi="Times New Roman" w:cs="Times New Roman"/>
          <w:sz w:val="26"/>
          <w:szCs w:val="26"/>
        </w:rPr>
        <w:t>Уголовный процесс</w:t>
      </w:r>
      <w:r w:rsidR="00340283">
        <w:rPr>
          <w:rFonts w:ascii="Times New Roman" w:hAnsi="Times New Roman" w:cs="Times New Roman"/>
          <w:sz w:val="26"/>
          <w:szCs w:val="26"/>
        </w:rPr>
        <w:t>»</w:t>
      </w:r>
      <w:r w:rsidRPr="003C5F5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1DB6" w:rsidRPr="003C5F50" w:rsidRDefault="009D68C5" w:rsidP="00ED1DB6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="00ED1DB6" w:rsidRPr="003C5F50">
        <w:rPr>
          <w:rFonts w:ascii="Times New Roman" w:eastAsia="Times New Roman" w:hAnsi="Times New Roman" w:cs="Times New Roman"/>
          <w:sz w:val="26"/>
          <w:szCs w:val="26"/>
        </w:rPr>
        <w:t>, направляемый для прохождения производственной практики в органы прокуратуры, должен обладать знаниями по организации системы органов прокуратуры в РФ, понятию, отраслям прокурорского надзора, актам прокурорского реагирования.</w:t>
      </w:r>
    </w:p>
    <w:p w:rsidR="00ED1DB6" w:rsidRPr="003C5F50" w:rsidRDefault="00ED1DB6" w:rsidP="00ED1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Логическая и содержательно-методическая связь практики профессиональных умений и опыта профессиональной деятельности с другими частями образовательной программы проявляется в углубленном ознакомлении с деятельностью органов прокуратуры</w:t>
      </w:r>
      <w:r w:rsidR="002658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1DB6" w:rsidRPr="003C5F50" w:rsidRDefault="00ED1DB6" w:rsidP="00ED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73A5" w:rsidRPr="003C5F50" w:rsidRDefault="00A373A5" w:rsidP="00ED1D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 xml:space="preserve">1.3. Формируемые компетенции и индикаторы их достижения </w:t>
      </w: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 xml:space="preserve">(планируемые результаты освоения </w:t>
      </w:r>
      <w:r w:rsidR="007E4D8B" w:rsidRPr="007E4D8B">
        <w:rPr>
          <w:rFonts w:ascii="Times New Roman" w:hAnsi="Times New Roman" w:cs="Times New Roman"/>
          <w:b/>
          <w:bCs/>
          <w:sz w:val="26"/>
          <w:szCs w:val="26"/>
        </w:rPr>
        <w:t>производственной</w:t>
      </w:r>
      <w:r w:rsidRPr="003C5F50">
        <w:rPr>
          <w:rFonts w:ascii="Times New Roman" w:hAnsi="Times New Roman" w:cs="Times New Roman"/>
          <w:b/>
          <w:sz w:val="26"/>
          <w:szCs w:val="26"/>
        </w:rPr>
        <w:t>практики)</w:t>
      </w:r>
    </w:p>
    <w:p w:rsidR="00A373A5" w:rsidRPr="003C5F50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 xml:space="preserve">По итогам освоения </w:t>
      </w:r>
      <w:r w:rsidR="007E4D8B" w:rsidRPr="007E4D8B">
        <w:rPr>
          <w:rFonts w:ascii="Times New Roman" w:hAnsi="Times New Roman" w:cs="Times New Roman"/>
          <w:bCs/>
          <w:sz w:val="26"/>
          <w:szCs w:val="26"/>
        </w:rPr>
        <w:t>производственной</w:t>
      </w:r>
      <w:r w:rsidRPr="003C5F50">
        <w:rPr>
          <w:rFonts w:ascii="Times New Roman" w:hAnsi="Times New Roman" w:cs="Times New Roman"/>
          <w:sz w:val="26"/>
          <w:szCs w:val="26"/>
        </w:rPr>
        <w:t xml:space="preserve">практики обучающийся должен обладать следующими компетенциямив соответствии с ФГОС ВО: </w:t>
      </w:r>
    </w:p>
    <w:p w:rsidR="00A373A5" w:rsidRPr="003C5F50" w:rsidRDefault="00A373A5" w:rsidP="006C6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  <w:r w:rsidRPr="003C5F50">
        <w:rPr>
          <w:rFonts w:ascii="Times New Roman" w:eastAsia="TimesNewRomanPS-BoldMT" w:hAnsi="Times New Roman" w:cs="Times New Roman"/>
          <w:bCs/>
          <w:sz w:val="26"/>
          <w:szCs w:val="26"/>
        </w:rPr>
        <w:t>Универсальные компетенции:</w:t>
      </w:r>
    </w:p>
    <w:p w:rsidR="009A38AA" w:rsidRPr="003C5F50" w:rsidRDefault="009A38AA" w:rsidP="009A3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9A38AA">
        <w:rPr>
          <w:rFonts w:ascii="Times New Roman" w:hAnsi="Times New Roman" w:cs="Times New Roman"/>
          <w:sz w:val="26"/>
          <w:szCs w:val="26"/>
        </w:rPr>
        <w:t>УК-2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38AA">
        <w:rPr>
          <w:rFonts w:ascii="Times New Roman" w:hAnsi="Times New Roman" w:cs="Times New Roman"/>
          <w:sz w:val="26"/>
          <w:szCs w:val="26"/>
        </w:rPr>
        <w:t xml:space="preserve">Способен </w:t>
      </w:r>
      <w:r w:rsidRPr="003C5F50">
        <w:rPr>
          <w:rFonts w:ascii="Times New Roman" w:hAnsi="Times New Roman" w:cs="Times New Roman"/>
          <w:sz w:val="26"/>
          <w:szCs w:val="26"/>
        </w:rPr>
        <w:t>управлять проектом на всех этапах его жизненного цикла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8AA" w:rsidRDefault="009A38AA" w:rsidP="009A3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8AA">
        <w:rPr>
          <w:rFonts w:ascii="Times New Roman" w:hAnsi="Times New Roman" w:cs="Times New Roman"/>
          <w:sz w:val="26"/>
          <w:szCs w:val="26"/>
        </w:rPr>
        <w:t>УК-4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38AA">
        <w:rPr>
          <w:rFonts w:ascii="Times New Roman" w:hAnsi="Times New Roman" w:cs="Times New Roman"/>
          <w:sz w:val="26"/>
          <w:szCs w:val="26"/>
        </w:rPr>
        <w:t>Способен</w:t>
      </w:r>
      <w:r w:rsidRPr="003C5F50">
        <w:rPr>
          <w:rFonts w:ascii="Times New Roman" w:hAnsi="Times New Roman" w:cs="Times New Roman"/>
          <w:sz w:val="26"/>
          <w:szCs w:val="26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</w:p>
    <w:p w:rsidR="009A38AA" w:rsidRPr="003C5F50" w:rsidRDefault="009A38AA" w:rsidP="009A3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A38AA">
        <w:rPr>
          <w:rFonts w:ascii="Times New Roman" w:hAnsi="Times New Roman" w:cs="Times New Roman"/>
          <w:sz w:val="26"/>
          <w:szCs w:val="26"/>
        </w:rPr>
        <w:t>УК-8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38AA">
        <w:rPr>
          <w:rFonts w:ascii="Times New Roman" w:hAnsi="Times New Roman" w:cs="Times New Roman"/>
          <w:sz w:val="26"/>
          <w:szCs w:val="26"/>
        </w:rPr>
        <w:t>Способен</w:t>
      </w:r>
      <w:r w:rsidRPr="003C5F50">
        <w:rPr>
          <w:rFonts w:ascii="Times New Roman" w:hAnsi="Times New Roman" w:cs="Times New Roman"/>
          <w:sz w:val="26"/>
          <w:szCs w:val="26"/>
        </w:rPr>
        <w:t xml:space="preserve">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8AA" w:rsidRPr="003C5F50" w:rsidRDefault="009A38AA" w:rsidP="009A3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A38AA">
        <w:rPr>
          <w:rFonts w:ascii="Times New Roman" w:hAnsi="Times New Roman" w:cs="Times New Roman"/>
          <w:sz w:val="26"/>
          <w:szCs w:val="26"/>
        </w:rPr>
        <w:t>УК-11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38AA">
        <w:rPr>
          <w:rFonts w:ascii="Times New Roman" w:hAnsi="Times New Roman" w:cs="Times New Roman"/>
          <w:sz w:val="26"/>
          <w:szCs w:val="26"/>
        </w:rPr>
        <w:t>Способен</w:t>
      </w:r>
      <w:r w:rsidRPr="003C5F50">
        <w:rPr>
          <w:rFonts w:ascii="Times New Roman" w:hAnsi="Times New Roman" w:cs="Times New Roman"/>
          <w:sz w:val="26"/>
          <w:szCs w:val="26"/>
        </w:rPr>
        <w:t xml:space="preserve"> формировать нетерпимое отношение к коррупционному поведению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73A5" w:rsidRPr="003C5F50" w:rsidRDefault="00A373A5" w:rsidP="00A37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</w:p>
    <w:p w:rsidR="00A373A5" w:rsidRPr="003C5F50" w:rsidRDefault="00A373A5" w:rsidP="006C6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  <w:r w:rsidRPr="003C5F50">
        <w:rPr>
          <w:rFonts w:ascii="Times New Roman" w:eastAsia="TimesNewRomanPS-BoldMT" w:hAnsi="Times New Roman" w:cs="Times New Roman"/>
          <w:bCs/>
          <w:sz w:val="26"/>
          <w:szCs w:val="26"/>
        </w:rPr>
        <w:t>Профессиональные компетенции:</w:t>
      </w:r>
    </w:p>
    <w:p w:rsidR="009A38AA" w:rsidRPr="009A38AA" w:rsidRDefault="009A38AA" w:rsidP="009A3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A38AA">
        <w:rPr>
          <w:rFonts w:ascii="Times New Roman" w:hAnsi="Times New Roman" w:cs="Times New Roman"/>
          <w:sz w:val="26"/>
          <w:szCs w:val="26"/>
        </w:rPr>
        <w:t>ПК-2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38AA">
        <w:rPr>
          <w:rFonts w:ascii="Times New Roman" w:hAnsi="Times New Roman" w:cs="Times New Roman"/>
          <w:color w:val="000000"/>
          <w:sz w:val="26"/>
          <w:szCs w:val="26"/>
        </w:rPr>
        <w:t>Способен</w:t>
      </w:r>
      <w:r w:rsidRPr="00216E6E">
        <w:rPr>
          <w:rFonts w:ascii="Times New Roman" w:hAnsi="Times New Roman" w:cs="Times New Roman"/>
          <w:color w:val="000000"/>
          <w:sz w:val="26"/>
          <w:szCs w:val="26"/>
        </w:rPr>
        <w:t xml:space="preserve"> квалифицировано применять правовые нормы и принимать правоприменительные акты в сфере обеспечения законности и правопорядка, безопасности личности, общества и государства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A38AA" w:rsidRPr="003C5F50" w:rsidRDefault="009A38AA" w:rsidP="009A38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9A38AA">
        <w:rPr>
          <w:rFonts w:ascii="Times New Roman" w:hAnsi="Times New Roman" w:cs="Times New Roman"/>
          <w:sz w:val="26"/>
          <w:szCs w:val="26"/>
        </w:rPr>
        <w:t>ПК-3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F50">
        <w:rPr>
          <w:rFonts w:ascii="Times New Roman" w:hAnsi="Times New Roman" w:cs="Times New Roman"/>
          <w:sz w:val="26"/>
          <w:szCs w:val="26"/>
        </w:rPr>
        <w:t>Способен обеспечивать законность и правопорядок, безопасность личности, общества и государства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1DB6" w:rsidRPr="003C5F50" w:rsidRDefault="00ED1DB6" w:rsidP="00A37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727"/>
        <w:gridCol w:w="4009"/>
      </w:tblGrid>
      <w:tr w:rsidR="00A373A5" w:rsidRPr="003C5F50" w:rsidTr="00316363">
        <w:tc>
          <w:tcPr>
            <w:tcW w:w="2559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Этапы практики</w:t>
            </w:r>
          </w:p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Код и </w:t>
            </w:r>
          </w:p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формируемых </w:t>
            </w:r>
          </w:p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Индикатор достижения </w:t>
            </w:r>
          </w:p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компетенций (планируемый </w:t>
            </w:r>
          </w:p>
          <w:p w:rsidR="00A373A5" w:rsidRPr="003C5F50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освоения практики)</w:t>
            </w:r>
          </w:p>
        </w:tc>
      </w:tr>
      <w:tr w:rsidR="00A373A5" w:rsidRPr="003C5F50" w:rsidTr="00316363">
        <w:trPr>
          <w:trHeight w:val="43"/>
        </w:trPr>
        <w:tc>
          <w:tcPr>
            <w:tcW w:w="2559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2585" w:type="dxa"/>
            <w:shd w:val="clear" w:color="auto" w:fill="auto"/>
          </w:tcPr>
          <w:p w:rsidR="00A373A5" w:rsidRPr="003C5F50" w:rsidRDefault="00A028C8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УК-2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t>пособен управлять проектом на всех этапах его жизненного цикла</w:t>
            </w:r>
          </w:p>
          <w:p w:rsidR="00ED1DB6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ED1DB6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216E6E" w:rsidRPr="00230E6E" w:rsidRDefault="00A373A5" w:rsidP="0000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E6E">
              <w:rPr>
                <w:rFonts w:ascii="Times New Roman" w:hAnsi="Times New Roman" w:cs="Times New Roman"/>
                <w:b/>
                <w:sz w:val="26"/>
                <w:szCs w:val="26"/>
              </w:rPr>
              <w:t>ПК-</w:t>
            </w:r>
            <w:r w:rsidR="00A02BE0" w:rsidRPr="00230E6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216E6E" w:rsidRPr="00216E6E" w:rsidRDefault="00216E6E" w:rsidP="00001D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6E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Способен квалифицировано применять правовые нормы и принимать правоприменительные акты в сфере обеспечения </w:t>
            </w:r>
            <w:r w:rsidRPr="00216E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законности и правопорядка, безопасности личности, общества и государства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Планирует необходимые ресурсы, в том числе с учетом их заменимости</w:t>
            </w:r>
          </w:p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.4 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Разрабатывает план реализации проекта с использованием инструментов планирования</w:t>
            </w:r>
          </w:p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.5 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мониторинг хода реализации проекта, корректирует отклонения, вносит 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дополнительные изменения в план реализации проекта, уточняет зоны ответственности участников проекта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.1 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A028C8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Составляет, переводит и редактирует различные академические тексты (рефераты, эссе, обзоры, статьи и т.д.), в том числе на иностранном(ых) языке(ах)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A028C8" w:rsidRPr="00755507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.4 </w:t>
            </w:r>
            <w:r w:rsidR="00A028C8" w:rsidRPr="003C5F50">
              <w:rPr>
                <w:rFonts w:ascii="Times New Roman" w:hAnsi="Times New Roman" w:cs="Times New Roman"/>
                <w:sz w:val="26"/>
                <w:szCs w:val="26"/>
              </w:rPr>
              <w:t xml:space="preserve">Аргументированно и конструктивно отстаивает свои позиции и идеи в академических и профессиональных дискуссиях на государственном языке РФ и </w:t>
            </w:r>
            <w:r w:rsidR="00A028C8" w:rsidRPr="00755507">
              <w:rPr>
                <w:rFonts w:ascii="Times New Roman" w:hAnsi="Times New Roman" w:cs="Times New Roman"/>
                <w:sz w:val="26"/>
                <w:szCs w:val="26"/>
              </w:rPr>
              <w:t>иностранном(ых) языке(ах)</w:t>
            </w:r>
          </w:p>
          <w:p w:rsidR="0092301B" w:rsidRDefault="00A373A5" w:rsidP="007755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5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8829A3"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r w:rsidRPr="0075550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107A7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Знает содержание нормативных правовых актов, регулирующих обеспечение законности и правопорядка, безопасности л</w:t>
            </w:r>
            <w:r w:rsidR="007755F9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ичности, общества и государства</w:t>
            </w:r>
          </w:p>
          <w:p w:rsidR="00A028C8" w:rsidRPr="0092301B" w:rsidRDefault="00A373A5" w:rsidP="007755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5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A1CB7"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.2</w:t>
            </w:r>
            <w:r w:rsidRPr="0075550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A1CB7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Знает функции и полномочия органов государственной власти, обеспечивающих законность и правопорядок, безопасность личности, общес</w:t>
            </w:r>
            <w:r w:rsidR="007755F9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тва и государства</w:t>
            </w:r>
          </w:p>
          <w:p w:rsidR="00A028C8" w:rsidRPr="0092301B" w:rsidRDefault="00A373A5" w:rsidP="007755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5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E44BE3"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Pr="0075550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67FB6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Понимает механизм реализации норм права, регламентирующих вопросы </w:t>
            </w:r>
            <w:r w:rsidR="00E67FB6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обеспечения законности и правопорядка, безопасности личности, общества и государства</w:t>
            </w:r>
          </w:p>
          <w:p w:rsidR="00A028C8" w:rsidRPr="0092301B" w:rsidRDefault="00A373A5" w:rsidP="007755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5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7635B4"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.4</w:t>
            </w:r>
            <w:r w:rsidRPr="0075550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E2920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Осуществляет поиск, обобщение, анализ информации, имеющей значение для реализации правовых норм в сфере обеспечения законности и правопорядка, безопасности личности, общества и государства</w:t>
            </w:r>
          </w:p>
          <w:p w:rsidR="00A373A5" w:rsidRPr="003C5F50" w:rsidRDefault="00A373A5" w:rsidP="000253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5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563DAC"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755507">
              <w:rPr>
                <w:rFonts w:ascii="Times New Roman" w:hAnsi="Times New Roman" w:cs="Times New Roman"/>
                <w:b/>
                <w:sz w:val="26"/>
                <w:szCs w:val="26"/>
              </w:rPr>
              <w:t>.5</w:t>
            </w:r>
            <w:r w:rsidRPr="0075550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A5756" w:rsidRPr="007555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Владеет навыками принятия правоприменительных актов в сфере обеспечения законности и правопорядка, безопасности личности, общества и государства</w:t>
            </w:r>
          </w:p>
        </w:tc>
      </w:tr>
      <w:tr w:rsidR="00A373A5" w:rsidRPr="003C5F50" w:rsidTr="00316363">
        <w:tc>
          <w:tcPr>
            <w:tcW w:w="2559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Основной этап</w:t>
            </w:r>
          </w:p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2585" w:type="dxa"/>
            <w:shd w:val="clear" w:color="auto" w:fill="auto"/>
          </w:tcPr>
          <w:p w:rsidR="00ED1DB6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ED1DB6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:rsidR="00A373A5" w:rsidRPr="003C5F50" w:rsidRDefault="00A373A5" w:rsidP="00F07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A373A5" w:rsidRPr="003C5F50" w:rsidRDefault="00A028C8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УК-8</w:t>
            </w:r>
            <w:r w:rsidR="00A373A5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.1 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  <w:p w:rsidR="00B34B6C" w:rsidRPr="003C5F50" w:rsidRDefault="00A028C8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УК-8</w:t>
            </w:r>
            <w:r w:rsidR="00A373A5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 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Идентифицирует опасные и вредные факторы в рамках осуществляемой деятельности</w:t>
            </w:r>
          </w:p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</w:t>
            </w:r>
            <w:r w:rsidR="00A028C8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.3 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  <w:p w:rsidR="00B34B6C" w:rsidRPr="003C5F50" w:rsidRDefault="00A028C8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УК-8</w:t>
            </w:r>
            <w:r w:rsidR="00A373A5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.4 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  <w:p w:rsidR="00B34B6C" w:rsidRPr="003C5F50" w:rsidRDefault="00B34B6C" w:rsidP="00B3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3A5" w:rsidRPr="003C5F50" w:rsidTr="00316363">
        <w:tc>
          <w:tcPr>
            <w:tcW w:w="2559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Заключительный 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</w:t>
            </w:r>
          </w:p>
          <w:p w:rsidR="00A373A5" w:rsidRPr="003C5F50" w:rsidRDefault="00A373A5" w:rsidP="00A373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2585" w:type="dxa"/>
            <w:shd w:val="clear" w:color="auto" w:fill="auto"/>
          </w:tcPr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УК-1</w:t>
            </w:r>
            <w:r w:rsidR="00ED1DB6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t xml:space="preserve">Способен 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нетерпимое отношение к коррупционному поведению</w:t>
            </w:r>
          </w:p>
          <w:p w:rsidR="00ED1DB6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ПК-3</w:t>
            </w:r>
            <w:r w:rsidR="00ED1DB6" w:rsidRPr="003C5F50">
              <w:rPr>
                <w:rFonts w:ascii="Times New Roman" w:hAnsi="Times New Roman" w:cs="Times New Roman"/>
                <w:sz w:val="26"/>
                <w:szCs w:val="26"/>
              </w:rPr>
              <w:t>Способен обеспечивать законность и правопорядок, безопасность личности, общества и государства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2" w:type="dxa"/>
            <w:shd w:val="clear" w:color="auto" w:fill="auto"/>
          </w:tcPr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УК-11.1</w:t>
            </w:r>
            <w:r w:rsidRPr="003C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Анализирует </w:t>
            </w:r>
            <w:r w:rsidR="00B34B6C" w:rsidRPr="003C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правовые последствия коррупционной деятельности, в том числе собственных действий или бездействий</w:t>
            </w:r>
          </w:p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УК-11.2</w:t>
            </w:r>
            <w:r w:rsidRPr="003C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Использует правомерные способы решения задач в социальной и профессиональной сферах</w:t>
            </w:r>
          </w:p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ПК-3.1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Понимает механизм обеспечения законности и правопорядка, безопасности личности, общества и государства</w:t>
            </w:r>
          </w:p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ПК-3.2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Знает содержание деятельности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ПК-3.3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Умеет выявлять угрозы нарушения законности и правопорядка, безопасности личности, общества и государства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ПК-3.4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Умеет выявлять нарушения законности и правопорядка, безопасности личности, общества и государства, причины и условия, способствующие их совершению</w:t>
            </w:r>
          </w:p>
          <w:p w:rsidR="00B34B6C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</w:t>
            </w:r>
            <w:r w:rsidR="00B34B6C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B34B6C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>Умеет применять нормы права, регулирующие полномочия органов государственной власти, обеспечивающих законность и правопорядок, безопасность личности, общества и государства</w:t>
            </w:r>
          </w:p>
          <w:p w:rsidR="00A373A5" w:rsidRPr="003C5F50" w:rsidRDefault="00A373A5" w:rsidP="00A37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ПК-</w:t>
            </w:r>
            <w:r w:rsidR="00B34B6C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B34B6C" w:rsidRPr="003C5F5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 меры, принятие которых необходимо для своевременного и полного устранения выявленных нарушений законности и правопорядка, безопасности личности, общества и </w:t>
            </w:r>
            <w:r w:rsidR="00B34B6C" w:rsidRPr="003C5F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государства</w:t>
            </w:r>
            <w:r w:rsidRPr="003C5F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373A5" w:rsidRPr="003C5F50" w:rsidRDefault="00A373A5" w:rsidP="00A37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right="108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>II.</w:t>
      </w:r>
      <w:r w:rsidRPr="003C5F50">
        <w:rPr>
          <w:rFonts w:ascii="Times New Roman" w:hAnsi="Times New Roman" w:cs="Times New Roman"/>
          <w:b/>
          <w:sz w:val="26"/>
          <w:szCs w:val="26"/>
        </w:rPr>
        <w:tab/>
        <w:t xml:space="preserve">СТРУКТУРА И СОДЕРЖАНИЕ </w:t>
      </w:r>
      <w:r w:rsidR="00B97E32">
        <w:rPr>
          <w:rFonts w:ascii="Times New Roman" w:hAnsi="Times New Roman" w:cs="Times New Roman"/>
          <w:b/>
          <w:sz w:val="26"/>
          <w:szCs w:val="26"/>
        </w:rPr>
        <w:t xml:space="preserve">ПРОИЗВОДСТВЕННОЙ </w:t>
      </w:r>
      <w:r w:rsidRPr="003C5F50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A373A5" w:rsidRPr="003C5F50" w:rsidRDefault="00A373A5" w:rsidP="00A373A5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right="10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B97E32" w:rsidRPr="00DB7117">
        <w:rPr>
          <w:rFonts w:ascii="Times New Roman" w:hAnsi="Times New Roman" w:cs="Times New Roman"/>
          <w:bCs/>
          <w:sz w:val="26"/>
          <w:szCs w:val="26"/>
        </w:rPr>
        <w:t>производственной</w:t>
      </w:r>
      <w:r w:rsidRPr="003C5F50">
        <w:rPr>
          <w:rFonts w:ascii="Times New Roman" w:hAnsi="Times New Roman" w:cs="Times New Roman"/>
          <w:sz w:val="26"/>
          <w:szCs w:val="26"/>
        </w:rPr>
        <w:t xml:space="preserve"> практики составляет 9 з.е., 324 академических час</w:t>
      </w:r>
      <w:r w:rsidR="00BE1238">
        <w:rPr>
          <w:rFonts w:ascii="Times New Roman" w:hAnsi="Times New Roman" w:cs="Times New Roman"/>
          <w:sz w:val="26"/>
          <w:szCs w:val="26"/>
        </w:rPr>
        <w:t>а</w:t>
      </w:r>
      <w:r w:rsidRPr="003C5F50">
        <w:rPr>
          <w:rFonts w:ascii="Times New Roman" w:hAnsi="Times New Roman" w:cs="Times New Roman"/>
          <w:sz w:val="26"/>
          <w:szCs w:val="26"/>
        </w:rPr>
        <w:t>. Форма промежуточной аттестации – зачет.</w:t>
      </w:r>
    </w:p>
    <w:p w:rsidR="00A373A5" w:rsidRDefault="00A373A5" w:rsidP="00A373A5">
      <w:pPr>
        <w:spacing w:after="0" w:line="240" w:lineRule="auto"/>
        <w:ind w:right="108"/>
        <w:jc w:val="center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>2.1. Тематические планы</w:t>
      </w: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>2.1.1. Тематический план для очной формы обучения</w:t>
      </w:r>
    </w:p>
    <w:p w:rsidR="001E0BE1" w:rsidRPr="003C5F50" w:rsidRDefault="001E0BE1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688"/>
        <w:gridCol w:w="425"/>
        <w:gridCol w:w="855"/>
        <w:gridCol w:w="1419"/>
        <w:gridCol w:w="2126"/>
        <w:gridCol w:w="1701"/>
      </w:tblGrid>
      <w:tr w:rsidR="009D68C5" w:rsidRPr="00A201D8" w:rsidTr="00942264">
        <w:trPr>
          <w:trHeight w:val="820"/>
        </w:trPr>
        <w:tc>
          <w:tcPr>
            <w:tcW w:w="430" w:type="dxa"/>
            <w:vMerge w:val="restart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Этапы практики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01D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pacing w:val="55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D68C5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C5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контроля /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D68C5" w:rsidRPr="00A201D8" w:rsidTr="00702A5E">
        <w:trPr>
          <w:trHeight w:val="1100"/>
        </w:trPr>
        <w:tc>
          <w:tcPr>
            <w:tcW w:w="430" w:type="dxa"/>
            <w:vMerge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2126" w:type="dxa"/>
            <w:vMerge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D68C5" w:rsidRPr="00A201D8" w:rsidRDefault="009D68C5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BE1" w:rsidRPr="00A201D8" w:rsidTr="00942264">
        <w:trPr>
          <w:trHeight w:val="1509"/>
        </w:trPr>
        <w:tc>
          <w:tcPr>
            <w:tcW w:w="430" w:type="dxa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1E0BE1" w:rsidRPr="00A201D8" w:rsidTr="00942264">
        <w:trPr>
          <w:trHeight w:val="1275"/>
        </w:trPr>
        <w:tc>
          <w:tcPr>
            <w:tcW w:w="430" w:type="dxa"/>
            <w:tcBorders>
              <w:right w:val="single" w:sz="4" w:space="0" w:color="auto"/>
            </w:tcBorders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практики со стороны руководителя от Университета</w:t>
            </w: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и контроль процесса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прохождения практики со стороны руководителя от Университета</w:t>
            </w:r>
          </w:p>
        </w:tc>
      </w:tr>
      <w:tr w:rsidR="001E0BE1" w:rsidRPr="00A201D8" w:rsidTr="00942264">
        <w:trPr>
          <w:trHeight w:val="1816"/>
        </w:trPr>
        <w:tc>
          <w:tcPr>
            <w:tcW w:w="430" w:type="dxa"/>
            <w:tcBorders>
              <w:right w:val="single" w:sz="4" w:space="0" w:color="auto"/>
            </w:tcBorders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1E0BE1" w:rsidRPr="00A201D8" w:rsidTr="00E05F61">
        <w:trPr>
          <w:trHeight w:val="287"/>
        </w:trPr>
        <w:tc>
          <w:tcPr>
            <w:tcW w:w="430" w:type="dxa"/>
          </w:tcPr>
          <w:p w:rsidR="001E0BE1" w:rsidRPr="00A201D8" w:rsidRDefault="001E0BE1" w:rsidP="001E0BE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3" w:type="dxa"/>
            <w:gridSpan w:val="2"/>
            <w:shd w:val="clear" w:color="auto" w:fill="auto"/>
          </w:tcPr>
          <w:p w:rsidR="001E0BE1" w:rsidRPr="00A201D8" w:rsidRDefault="001E0BE1" w:rsidP="001E0BE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0BE1" w:rsidRPr="00A201D8" w:rsidRDefault="001E0BE1" w:rsidP="001D3C29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  <w:tr w:rsidR="001E0BE1" w:rsidRPr="00A201D8" w:rsidTr="00942264">
        <w:trPr>
          <w:trHeight w:val="1816"/>
        </w:trPr>
        <w:tc>
          <w:tcPr>
            <w:tcW w:w="430" w:type="dxa"/>
            <w:tcBorders>
              <w:right w:val="single" w:sz="4" w:space="0" w:color="auto"/>
            </w:tcBorders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1E0BE1" w:rsidRPr="00A201D8" w:rsidTr="00942264">
        <w:trPr>
          <w:trHeight w:val="1816"/>
        </w:trPr>
        <w:tc>
          <w:tcPr>
            <w:tcW w:w="430" w:type="dxa"/>
            <w:tcBorders>
              <w:right w:val="single" w:sz="4" w:space="0" w:color="auto"/>
            </w:tcBorders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:rsidR="001E0BE1" w:rsidRPr="00A201D8" w:rsidRDefault="001E0BE1" w:rsidP="001F0830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1E0BE1" w:rsidRPr="00A201D8" w:rsidTr="00942264">
        <w:trPr>
          <w:trHeight w:val="1816"/>
        </w:trPr>
        <w:tc>
          <w:tcPr>
            <w:tcW w:w="430" w:type="dxa"/>
            <w:tcBorders>
              <w:right w:val="single" w:sz="4" w:space="0" w:color="auto"/>
            </w:tcBorders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701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1E0BE1" w:rsidRPr="00A201D8" w:rsidTr="00E05F61">
        <w:trPr>
          <w:trHeight w:val="43"/>
        </w:trPr>
        <w:tc>
          <w:tcPr>
            <w:tcW w:w="430" w:type="dxa"/>
          </w:tcPr>
          <w:p w:rsidR="001E0BE1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3" w:type="dxa"/>
            <w:gridSpan w:val="2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 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семестре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0BE1" w:rsidRPr="00A201D8" w:rsidRDefault="001E0BE1" w:rsidP="0023736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  <w:tr w:rsidR="001E0BE1" w:rsidRPr="00A201D8" w:rsidTr="00E05F61">
        <w:trPr>
          <w:trHeight w:val="341"/>
        </w:trPr>
        <w:tc>
          <w:tcPr>
            <w:tcW w:w="430" w:type="dxa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88" w:type="dxa"/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1E0BE1" w:rsidRPr="00A201D8" w:rsidRDefault="001E0BE1" w:rsidP="00E05F6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1E0BE1" w:rsidRPr="00A201D8" w:rsidRDefault="001E0BE1" w:rsidP="000C345E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0BE1" w:rsidRPr="00A201D8" w:rsidRDefault="001E0BE1" w:rsidP="0023736C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:rsidR="00FD7030" w:rsidRPr="003C5F50" w:rsidRDefault="00FD7030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6532" w:rsidRDefault="00A26532" w:rsidP="00D23B5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26532" w:rsidRPr="006C572D" w:rsidRDefault="00AC31C1" w:rsidP="00A26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72D">
        <w:rPr>
          <w:rFonts w:ascii="Times New Roman" w:hAnsi="Times New Roman" w:cs="Times New Roman"/>
          <w:b/>
          <w:sz w:val="26"/>
          <w:szCs w:val="26"/>
        </w:rPr>
        <w:t>2.1.2</w:t>
      </w:r>
      <w:r w:rsidR="00A26532" w:rsidRPr="006C572D">
        <w:rPr>
          <w:rFonts w:ascii="Times New Roman" w:hAnsi="Times New Roman" w:cs="Times New Roman"/>
          <w:b/>
          <w:sz w:val="26"/>
          <w:szCs w:val="26"/>
        </w:rPr>
        <w:t>. Тематический план для заочной формы обучения</w:t>
      </w:r>
    </w:p>
    <w:p w:rsidR="0080613B" w:rsidRPr="00707E85" w:rsidRDefault="0080613B" w:rsidP="00A26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693"/>
        <w:gridCol w:w="425"/>
        <w:gridCol w:w="992"/>
        <w:gridCol w:w="1134"/>
        <w:gridCol w:w="2127"/>
        <w:gridCol w:w="1842"/>
      </w:tblGrid>
      <w:tr w:rsidR="00707E85" w:rsidRPr="00A201D8" w:rsidTr="009D68C5">
        <w:trPr>
          <w:trHeight w:val="820"/>
        </w:trPr>
        <w:tc>
          <w:tcPr>
            <w:tcW w:w="431" w:type="dxa"/>
            <w:vMerge w:val="restart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Этапы практики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01D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pacing w:val="55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D68C5" w:rsidRDefault="009D68C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68C5" w:rsidRDefault="009D68C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контроля /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07E85" w:rsidRPr="00A201D8" w:rsidTr="0030524E">
        <w:trPr>
          <w:trHeight w:val="1100"/>
        </w:trPr>
        <w:tc>
          <w:tcPr>
            <w:tcW w:w="431" w:type="dxa"/>
            <w:vMerge/>
            <w:tcBorders>
              <w:top w:val="nil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2127" w:type="dxa"/>
            <w:vMerge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E85" w:rsidRPr="00A201D8" w:rsidTr="0030524E">
        <w:trPr>
          <w:trHeight w:val="1509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707E85" w:rsidRPr="00A201D8" w:rsidTr="0030524E">
        <w:trPr>
          <w:trHeight w:val="1275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141B82" w:rsidP="00141B8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практики со стороны руководителя от Университета</w:t>
            </w: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и контроль процесса прохождения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практики со стороны руководителя от Университета</w:t>
            </w:r>
          </w:p>
        </w:tc>
      </w:tr>
      <w:tr w:rsidR="00707E85" w:rsidRPr="00A201D8" w:rsidTr="0030524E">
        <w:trPr>
          <w:trHeight w:val="1816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E85" w:rsidRPr="00A201D8" w:rsidRDefault="00141B82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707E85" w:rsidRPr="00A201D8" w:rsidTr="00B62E0E">
        <w:trPr>
          <w:trHeight w:val="40"/>
        </w:trPr>
        <w:tc>
          <w:tcPr>
            <w:tcW w:w="3549" w:type="dxa"/>
            <w:gridSpan w:val="3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 w:rsidR="00A201D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E85" w:rsidRPr="00A201D8" w:rsidRDefault="00707E85" w:rsidP="00B62E0E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51E5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 w:rsidR="00B51E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(4)</w:t>
            </w:r>
          </w:p>
        </w:tc>
      </w:tr>
      <w:tr w:rsidR="00707E85" w:rsidRPr="00A201D8" w:rsidTr="0030524E">
        <w:trPr>
          <w:trHeight w:val="1816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707E85" w:rsidRPr="00A201D8" w:rsidTr="0030524E">
        <w:trPr>
          <w:trHeight w:val="1816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07E85" w:rsidRPr="00A201D8" w:rsidRDefault="00A85A41" w:rsidP="00A85A41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707E85" w:rsidRPr="00A201D8" w:rsidTr="0030524E">
        <w:trPr>
          <w:trHeight w:val="1816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E85" w:rsidRPr="00A201D8" w:rsidRDefault="00B62E0E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842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707E85" w:rsidRPr="00A201D8" w:rsidTr="0030524E">
        <w:trPr>
          <w:trHeight w:val="43"/>
        </w:trPr>
        <w:tc>
          <w:tcPr>
            <w:tcW w:w="3549" w:type="dxa"/>
            <w:gridSpan w:val="3"/>
            <w:shd w:val="clear" w:color="auto" w:fill="auto"/>
          </w:tcPr>
          <w:p w:rsidR="00707E85" w:rsidRPr="00A201D8" w:rsidRDefault="00707E85" w:rsidP="00B62E0E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 w:rsidR="00B62E0E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семестре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7E85" w:rsidRPr="00A201D8" w:rsidRDefault="00707E85" w:rsidP="00FE2653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FE265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 w:rsidR="00FE2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(4)</w:t>
            </w:r>
          </w:p>
        </w:tc>
      </w:tr>
      <w:tr w:rsidR="00707E85" w:rsidRPr="00A201D8" w:rsidTr="0030524E">
        <w:trPr>
          <w:trHeight w:val="341"/>
        </w:trPr>
        <w:tc>
          <w:tcPr>
            <w:tcW w:w="431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07E85" w:rsidRPr="00A201D8" w:rsidRDefault="00707E85" w:rsidP="00FE2653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E265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07E85" w:rsidRPr="00A201D8" w:rsidRDefault="00707E85" w:rsidP="00A201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 w:rsidR="00FE26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(8)</w:t>
            </w:r>
          </w:p>
        </w:tc>
      </w:tr>
    </w:tbl>
    <w:p w:rsidR="00FD7030" w:rsidRDefault="00FD7030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A5" w:rsidRPr="00215C2D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3FD8">
        <w:rPr>
          <w:rFonts w:ascii="Times New Roman" w:hAnsi="Times New Roman" w:cs="Times New Roman"/>
          <w:b/>
          <w:sz w:val="26"/>
          <w:szCs w:val="26"/>
        </w:rPr>
        <w:t xml:space="preserve">2.1.2. </w:t>
      </w:r>
      <w:r w:rsidRPr="00215C2D">
        <w:rPr>
          <w:rFonts w:ascii="Times New Roman" w:hAnsi="Times New Roman" w:cs="Times New Roman"/>
          <w:b/>
          <w:sz w:val="26"/>
          <w:szCs w:val="26"/>
        </w:rPr>
        <w:t xml:space="preserve">Тематический план для </w:t>
      </w:r>
      <w:r w:rsidR="00395094" w:rsidRPr="00215C2D">
        <w:rPr>
          <w:rFonts w:ascii="Times New Roman" w:hAnsi="Times New Roman" w:cs="Times New Roman"/>
          <w:b/>
          <w:sz w:val="26"/>
          <w:szCs w:val="26"/>
        </w:rPr>
        <w:t>за</w:t>
      </w:r>
      <w:r w:rsidRPr="00215C2D">
        <w:rPr>
          <w:rFonts w:ascii="Times New Roman" w:hAnsi="Times New Roman" w:cs="Times New Roman"/>
          <w:b/>
          <w:sz w:val="26"/>
          <w:szCs w:val="26"/>
        </w:rPr>
        <w:t xml:space="preserve">очной формы обучения </w:t>
      </w: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C2D">
        <w:rPr>
          <w:rFonts w:ascii="Times New Roman" w:hAnsi="Times New Roman" w:cs="Times New Roman"/>
          <w:b/>
          <w:sz w:val="26"/>
          <w:szCs w:val="26"/>
        </w:rPr>
        <w:t xml:space="preserve">(ускоренное обучение на базе </w:t>
      </w:r>
      <w:r w:rsidR="00AC31C1" w:rsidRPr="00215C2D">
        <w:rPr>
          <w:rFonts w:ascii="Times New Roman" w:hAnsi="Times New Roman" w:cs="Times New Roman"/>
          <w:b/>
          <w:sz w:val="26"/>
          <w:szCs w:val="26"/>
        </w:rPr>
        <w:t>В</w:t>
      </w:r>
      <w:r w:rsidRPr="00215C2D">
        <w:rPr>
          <w:rFonts w:ascii="Times New Roman" w:hAnsi="Times New Roman" w:cs="Times New Roman"/>
          <w:b/>
          <w:sz w:val="26"/>
          <w:szCs w:val="26"/>
        </w:rPr>
        <w:t>О)</w:t>
      </w: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551"/>
        <w:gridCol w:w="425"/>
        <w:gridCol w:w="1134"/>
        <w:gridCol w:w="1134"/>
        <w:gridCol w:w="2268"/>
        <w:gridCol w:w="1843"/>
      </w:tblGrid>
      <w:tr w:rsidR="00563FD8" w:rsidRPr="00A201D8" w:rsidTr="009D68C5">
        <w:trPr>
          <w:trHeight w:val="820"/>
        </w:trPr>
        <w:tc>
          <w:tcPr>
            <w:tcW w:w="431" w:type="dxa"/>
            <w:vMerge w:val="restart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Этапы практики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01D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pacing w:val="55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 объем 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текущего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контроля /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63FD8" w:rsidRPr="00A201D8" w:rsidTr="00F80BD3">
        <w:trPr>
          <w:trHeight w:val="1100"/>
        </w:trPr>
        <w:tc>
          <w:tcPr>
            <w:tcW w:w="431" w:type="dxa"/>
            <w:vMerge/>
            <w:tcBorders>
              <w:top w:val="nil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2268" w:type="dxa"/>
            <w:vMerge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FD8" w:rsidRPr="00A201D8" w:rsidTr="00F80BD3">
        <w:trPr>
          <w:trHeight w:val="1509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63FD8" w:rsidRPr="00A201D8" w:rsidRDefault="000E14C9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63FD8" w:rsidRPr="00A201D8" w:rsidTr="00F80BD3">
        <w:trPr>
          <w:trHeight w:val="1275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0E14C9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стороны руководителя от Университета</w:t>
            </w: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и контроль процесса </w:t>
            </w: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прохождения практики со стороны руководителя от Университета</w:t>
            </w:r>
          </w:p>
        </w:tc>
      </w:tr>
      <w:tr w:rsidR="00563FD8" w:rsidRPr="00A201D8" w:rsidTr="00F80BD3">
        <w:trPr>
          <w:trHeight w:val="1816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0E14C9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563FD8" w:rsidRPr="00A201D8" w:rsidTr="00F80BD3">
        <w:trPr>
          <w:trHeight w:val="287"/>
        </w:trPr>
        <w:tc>
          <w:tcPr>
            <w:tcW w:w="3407" w:type="dxa"/>
            <w:gridSpan w:val="3"/>
            <w:shd w:val="clear" w:color="auto" w:fill="auto"/>
          </w:tcPr>
          <w:p w:rsidR="00563FD8" w:rsidRPr="00A201D8" w:rsidRDefault="00563FD8" w:rsidP="00371C22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 w:rsidR="00371C2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семестре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94411A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(4)</w:t>
            </w:r>
          </w:p>
        </w:tc>
      </w:tr>
      <w:tr w:rsidR="00563FD8" w:rsidRPr="00A201D8" w:rsidTr="00F80BD3">
        <w:trPr>
          <w:trHeight w:val="1816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9E7777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563FD8" w:rsidRPr="00A201D8" w:rsidTr="00F80BD3">
        <w:trPr>
          <w:trHeight w:val="4904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9E7777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563FD8" w:rsidRPr="00A201D8" w:rsidTr="00F80BD3">
        <w:trPr>
          <w:trHeight w:val="1816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</w:t>
            </w:r>
          </w:p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FD8" w:rsidRPr="00A201D8" w:rsidRDefault="009E7777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1843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563FD8" w:rsidRPr="00A201D8" w:rsidTr="00F80BD3">
        <w:trPr>
          <w:trHeight w:val="43"/>
        </w:trPr>
        <w:tc>
          <w:tcPr>
            <w:tcW w:w="3407" w:type="dxa"/>
            <w:gridSpan w:val="3"/>
            <w:shd w:val="clear" w:color="auto" w:fill="auto"/>
          </w:tcPr>
          <w:p w:rsidR="00563FD8" w:rsidRPr="00A201D8" w:rsidRDefault="00563FD8" w:rsidP="00FA5AEF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семестре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(4)</w:t>
            </w:r>
          </w:p>
        </w:tc>
      </w:tr>
      <w:tr w:rsidR="00563FD8" w:rsidRPr="00A201D8" w:rsidTr="00F80BD3">
        <w:trPr>
          <w:trHeight w:val="341"/>
        </w:trPr>
        <w:tc>
          <w:tcPr>
            <w:tcW w:w="43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63FD8" w:rsidRPr="00A201D8" w:rsidRDefault="00563FD8" w:rsidP="00563FD8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D8">
              <w:rPr>
                <w:rFonts w:ascii="Times New Roman" w:hAnsi="Times New Roman" w:cs="Times New Roman"/>
                <w:b/>
                <w:sz w:val="26"/>
                <w:szCs w:val="26"/>
              </w:rPr>
              <w:t>Зачет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(8)</w:t>
            </w:r>
          </w:p>
        </w:tc>
      </w:tr>
    </w:tbl>
    <w:p w:rsidR="00563FD8" w:rsidRPr="00A201D8" w:rsidRDefault="00563FD8" w:rsidP="00563FD8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Pr="003C5F50">
        <w:rPr>
          <w:rFonts w:ascii="Times New Roman" w:hAnsi="Times New Roman" w:cs="Times New Roman"/>
          <w:b/>
          <w:sz w:val="26"/>
          <w:szCs w:val="26"/>
        </w:rPr>
        <w:tab/>
        <w:t>Самостоятельная работа</w:t>
      </w:r>
    </w:p>
    <w:p w:rsidR="00A373A5" w:rsidRPr="003C5F50" w:rsidRDefault="00A373A5" w:rsidP="00A373A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 xml:space="preserve">При прохождении </w:t>
      </w:r>
      <w:r w:rsidR="00AD26A9" w:rsidRPr="00AD26A9">
        <w:rPr>
          <w:rFonts w:ascii="Times New Roman" w:hAnsi="Times New Roman" w:cs="Times New Roman"/>
          <w:bCs/>
          <w:sz w:val="26"/>
          <w:szCs w:val="26"/>
        </w:rPr>
        <w:t>производственной</w:t>
      </w:r>
      <w:r w:rsidRPr="003C5F50">
        <w:rPr>
          <w:rFonts w:ascii="Times New Roman" w:hAnsi="Times New Roman" w:cs="Times New Roman"/>
          <w:sz w:val="26"/>
          <w:szCs w:val="26"/>
        </w:rPr>
        <w:t xml:space="preserve"> практики обучающимися всех форм обучения используются следующие виды и формы самостоятельной работы: 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2. выполнение индивидуальных заданий в письменной форме;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3.  самостоятельное составление проектов процессуальных документов;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3. подготовка ответов на контрольные вопросы в письменной форме для устного ответа на защите;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4. формирование отчётных материалов в письменной форме.</w:t>
      </w: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A373A5" w:rsidRPr="003C5F50" w:rsidRDefault="00A373A5" w:rsidP="00A373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>III.</w:t>
      </w:r>
      <w:r w:rsidRPr="003C5F50">
        <w:rPr>
          <w:rFonts w:ascii="Times New Roman" w:hAnsi="Times New Roman" w:cs="Times New Roman"/>
          <w:b/>
          <w:sz w:val="26"/>
          <w:szCs w:val="26"/>
        </w:rPr>
        <w:tab/>
        <w:t xml:space="preserve">ОЦЕНКА КАЧЕСТВА ОСВОЕНИЯ </w:t>
      </w:r>
      <w:r w:rsidR="00AD26A9">
        <w:rPr>
          <w:rFonts w:ascii="Times New Roman" w:hAnsi="Times New Roman" w:cs="Times New Roman"/>
          <w:b/>
          <w:sz w:val="26"/>
          <w:szCs w:val="26"/>
        </w:rPr>
        <w:t xml:space="preserve">ПРОИЗВОДСТВЕННОЙ </w:t>
      </w:r>
      <w:r w:rsidRPr="003C5F50">
        <w:rPr>
          <w:rFonts w:ascii="Times New Roman" w:hAnsi="Times New Roman" w:cs="Times New Roman"/>
          <w:b/>
          <w:sz w:val="26"/>
          <w:szCs w:val="26"/>
        </w:rPr>
        <w:t>ПРАКТИКИ</w:t>
      </w:r>
    </w:p>
    <w:p w:rsidR="00A373A5" w:rsidRPr="003C5F50" w:rsidRDefault="00A373A5" w:rsidP="00A373A5">
      <w:pPr>
        <w:spacing w:after="0" w:line="240" w:lineRule="auto"/>
        <w:ind w:right="108"/>
        <w:rPr>
          <w:rFonts w:ascii="Times New Roman" w:hAnsi="Times New Roman" w:cs="Times New Roman"/>
          <w:b/>
          <w:sz w:val="26"/>
          <w:szCs w:val="26"/>
        </w:rPr>
      </w:pP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3.1 Формирование отчетных материалов </w:t>
      </w: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373A5" w:rsidRPr="003C5F50" w:rsidRDefault="00A373A5" w:rsidP="00A373A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3C5F50">
        <w:rPr>
          <w:rFonts w:ascii="Times New Roman" w:hAnsi="Times New Roman" w:cs="Times New Roman"/>
          <w:sz w:val="26"/>
          <w:szCs w:val="26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</w:t>
      </w:r>
      <w:r w:rsidR="009D68C5">
        <w:rPr>
          <w:rFonts w:ascii="Times New Roman" w:hAnsi="Times New Roman" w:cs="Times New Roman"/>
          <w:sz w:val="26"/>
          <w:szCs w:val="26"/>
        </w:rPr>
        <w:t>обучающимся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</w:t>
      </w:r>
      <w:r w:rsidR="009D68C5">
        <w:rPr>
          <w:rFonts w:ascii="Times New Roman" w:hAnsi="Times New Roman" w:cs="Times New Roman"/>
          <w:color w:val="000000"/>
          <w:sz w:val="26"/>
          <w:szCs w:val="26"/>
        </w:rPr>
        <w:t>обучающемуся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D68C5">
        <w:rPr>
          <w:rFonts w:ascii="Times New Roman" w:hAnsi="Times New Roman" w:cs="Times New Roman"/>
          <w:color w:val="000000"/>
          <w:sz w:val="26"/>
          <w:szCs w:val="26"/>
        </w:rPr>
        <w:t>Обучающийся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5F50">
        <w:rPr>
          <w:rFonts w:ascii="Times New Roman" w:hAnsi="Times New Roman" w:cs="Times New Roman"/>
          <w:bCs/>
          <w:sz w:val="26"/>
          <w:szCs w:val="26"/>
        </w:rPr>
        <w:tab/>
        <w:t xml:space="preserve">При прохождении практики </w:t>
      </w:r>
      <w:r w:rsidR="009D68C5">
        <w:rPr>
          <w:rFonts w:ascii="Times New Roman" w:hAnsi="Times New Roman" w:cs="Times New Roman"/>
          <w:bCs/>
          <w:sz w:val="26"/>
          <w:szCs w:val="26"/>
        </w:rPr>
        <w:t>обучающийся</w:t>
      </w:r>
      <w:r w:rsidRPr="003C5F50">
        <w:rPr>
          <w:rFonts w:ascii="Times New Roman" w:hAnsi="Times New Roman" w:cs="Times New Roman"/>
          <w:bCs/>
          <w:sz w:val="26"/>
          <w:szCs w:val="26"/>
        </w:rPr>
        <w:t xml:space="preserve"> должен изучить следующие аспекты деятельности </w:t>
      </w:r>
      <w:r w:rsidR="00116EA0" w:rsidRPr="003C5F50">
        <w:rPr>
          <w:rFonts w:ascii="Times New Roman" w:hAnsi="Times New Roman" w:cs="Times New Roman"/>
          <w:bCs/>
          <w:sz w:val="26"/>
          <w:szCs w:val="26"/>
        </w:rPr>
        <w:t>органов прокуроры</w:t>
      </w:r>
      <w:r w:rsidRPr="003C5F50">
        <w:rPr>
          <w:rFonts w:ascii="Times New Roman" w:hAnsi="Times New Roman" w:cs="Times New Roman"/>
          <w:bCs/>
          <w:sz w:val="26"/>
          <w:szCs w:val="26"/>
        </w:rPr>
        <w:t>:</w:t>
      </w:r>
    </w:p>
    <w:p w:rsidR="00116EA0" w:rsidRPr="003C5F50" w:rsidRDefault="00116EA0" w:rsidP="00B061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•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надзор за соблюдением прав и свобод человека и гражданина;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судебными приставами;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уголовное преследование;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возбуждение дел об административных правонарушениях и проведение административного расследования;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участие прокуроров в рассмотрении дел судами;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проведение антикоррупционной экспертизы нормативных правовых актов;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>• рассмотрение и разрешение жалоб и сообщений, поступающих в органы прокуратуры;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 xml:space="preserve">• </w:t>
      </w:r>
      <w:r w:rsidR="009D68C5">
        <w:rPr>
          <w:rFonts w:ascii="Times New Roman" w:eastAsia="Times New Roman" w:hAnsi="Times New Roman" w:cs="Times New Roman"/>
          <w:bCs/>
          <w:sz w:val="26"/>
          <w:szCs w:val="26"/>
        </w:rPr>
        <w:t>обучающийся</w:t>
      </w: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присутствует с разрешения прокурора на личном приёме граждан, при проведении проверок, в судебных заседаниях;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 xml:space="preserve">• </w:t>
      </w:r>
      <w:r w:rsidR="009D68C5">
        <w:rPr>
          <w:rFonts w:ascii="Times New Roman" w:eastAsia="Times New Roman" w:hAnsi="Times New Roman" w:cs="Times New Roman"/>
          <w:bCs/>
          <w:sz w:val="26"/>
          <w:szCs w:val="26"/>
        </w:rPr>
        <w:t>обучающийся</w:t>
      </w:r>
      <w:r w:rsidRPr="003C5F5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готовит проекты процессуальных решений и иных документов прокурора, принимаемых на стадии предварительного расследования по уголовным делам.</w:t>
      </w:r>
    </w:p>
    <w:p w:rsidR="00A373A5" w:rsidRPr="003C5F50" w:rsidRDefault="00A373A5" w:rsidP="00116EA0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Во время прохождения практики </w:t>
      </w:r>
      <w:r w:rsidR="009D68C5">
        <w:rPr>
          <w:rFonts w:ascii="Times New Roman" w:hAnsi="Times New Roman" w:cs="Times New Roman"/>
          <w:sz w:val="26"/>
          <w:szCs w:val="26"/>
        </w:rPr>
        <w:t>обучающийся</w:t>
      </w:r>
      <w:r w:rsidRPr="003C5F50">
        <w:rPr>
          <w:rFonts w:ascii="Times New Roman" w:hAnsi="Times New Roman" w:cs="Times New Roman"/>
          <w:sz w:val="26"/>
          <w:szCs w:val="26"/>
        </w:rPr>
        <w:t xml:space="preserve">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>Выполняет индивидуальное задание для прохождения практики.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tab/>
        <w:t>Получает характеристику с места практики и формирует отчётные материалы</w:t>
      </w:r>
      <w:r w:rsidRPr="003C5F50">
        <w:rPr>
          <w:rFonts w:ascii="Times New Roman" w:hAnsi="Times New Roman" w:cs="Times New Roman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b/>
          <w:color w:val="000000"/>
          <w:sz w:val="26"/>
          <w:szCs w:val="26"/>
        </w:rPr>
        <w:t>Формы отчетности</w:t>
      </w:r>
    </w:p>
    <w:p w:rsidR="00A373A5" w:rsidRPr="003C5F50" w:rsidRDefault="00A373A5" w:rsidP="00A373A5">
      <w:pPr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A373A5" w:rsidRPr="003C5F50" w:rsidRDefault="00A373A5" w:rsidP="00A373A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итогам прохождения производственной практики обучающийся обязан представить:</w:t>
      </w:r>
    </w:p>
    <w:p w:rsidR="00A373A5" w:rsidRPr="003C5F50" w:rsidRDefault="00A373A5" w:rsidP="00A37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>1.</w:t>
      </w:r>
      <w:r w:rsidRPr="00A72D0D">
        <w:rPr>
          <w:rFonts w:ascii="Times New Roman" w:hAnsi="Times New Roman" w:cs="Times New Roman"/>
          <w:b/>
          <w:sz w:val="26"/>
          <w:szCs w:val="26"/>
        </w:rPr>
        <w:t>Характеристику</w:t>
      </w:r>
      <w:r w:rsidRPr="003C5F50">
        <w:rPr>
          <w:rFonts w:ascii="Times New Roman" w:hAnsi="Times New Roman" w:cs="Times New Roman"/>
          <w:sz w:val="26"/>
          <w:szCs w:val="26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A373A5" w:rsidRPr="003C5F50" w:rsidRDefault="00A373A5" w:rsidP="00A37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В характеристике указывается фамилия, имя, отчество </w:t>
      </w:r>
      <w:r w:rsidR="009D68C5">
        <w:rPr>
          <w:rFonts w:ascii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hAnsi="Times New Roman" w:cs="Times New Roman"/>
          <w:sz w:val="26"/>
          <w:szCs w:val="26"/>
        </w:rPr>
        <w:t>, место и сроки прохождения практики. Также в характеристике должны быть отражены:</w:t>
      </w:r>
    </w:p>
    <w:p w:rsidR="00A373A5" w:rsidRPr="003C5F50" w:rsidRDefault="00A373A5" w:rsidP="00A37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- полнота и качество выполнения программы практики, отношение </w:t>
      </w:r>
      <w:r w:rsidR="009D68C5">
        <w:rPr>
          <w:rFonts w:ascii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hAnsi="Times New Roman" w:cs="Times New Roman"/>
          <w:sz w:val="26"/>
          <w:szCs w:val="26"/>
        </w:rPr>
        <w:t xml:space="preserve"> к выполнению заданий, полученных в период практики, оценка результатов практики </w:t>
      </w:r>
      <w:r w:rsidR="009D68C5">
        <w:rPr>
          <w:rFonts w:ascii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hAnsi="Times New Roman" w:cs="Times New Roman"/>
          <w:sz w:val="26"/>
          <w:szCs w:val="26"/>
        </w:rPr>
        <w:t>;</w:t>
      </w:r>
    </w:p>
    <w:p w:rsidR="00A373A5" w:rsidRPr="003C5F50" w:rsidRDefault="00A373A5" w:rsidP="00A37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- проявленные </w:t>
      </w:r>
      <w:r w:rsidR="009D68C5">
        <w:rPr>
          <w:rFonts w:ascii="Times New Roman" w:hAnsi="Times New Roman" w:cs="Times New Roman"/>
          <w:sz w:val="26"/>
          <w:szCs w:val="26"/>
        </w:rPr>
        <w:t>обучающимся</w:t>
      </w:r>
      <w:r w:rsidRPr="003C5F50">
        <w:rPr>
          <w:rFonts w:ascii="Times New Roman" w:hAnsi="Times New Roman" w:cs="Times New Roman"/>
          <w:sz w:val="26"/>
          <w:szCs w:val="26"/>
        </w:rPr>
        <w:t xml:space="preserve"> профессиональные и личные качества;</w:t>
      </w:r>
    </w:p>
    <w:p w:rsidR="00A373A5" w:rsidRPr="003C5F50" w:rsidRDefault="00A373A5" w:rsidP="00A37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- выводы о профессиональной пригодности </w:t>
      </w:r>
      <w:r w:rsidR="009D68C5">
        <w:rPr>
          <w:rFonts w:ascii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hAnsi="Times New Roman" w:cs="Times New Roman"/>
          <w:sz w:val="26"/>
          <w:szCs w:val="26"/>
        </w:rPr>
        <w:t>.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>2. Отчётные материалы:</w:t>
      </w:r>
    </w:p>
    <w:p w:rsidR="00A373A5" w:rsidRPr="003C5F50" w:rsidRDefault="00A373A5" w:rsidP="00A373A5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2.1. </w:t>
      </w:r>
      <w:r w:rsidRPr="00A72D0D">
        <w:rPr>
          <w:rFonts w:ascii="Times New Roman" w:hAnsi="Times New Roman" w:cs="Times New Roman"/>
          <w:b/>
          <w:sz w:val="26"/>
          <w:szCs w:val="26"/>
        </w:rPr>
        <w:t>Дневник практики</w:t>
      </w:r>
      <w:r w:rsidRPr="003C5F50">
        <w:rPr>
          <w:rFonts w:ascii="Times New Roman" w:hAnsi="Times New Roman" w:cs="Times New Roman"/>
          <w:sz w:val="26"/>
          <w:szCs w:val="26"/>
        </w:rPr>
        <w:t xml:space="preserve">, 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в котором указывается дата и краткое описание выполняемых работ. Записи в дневнике производятся </w:t>
      </w:r>
      <w:r w:rsidR="009D68C5"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 ежедневно и заверяются печатью и подписью руководителя практики по месту ее прохождения за каждый день практики.</w:t>
      </w:r>
    </w:p>
    <w:p w:rsidR="00116EA0" w:rsidRPr="003C5F50" w:rsidRDefault="00A373A5" w:rsidP="00116EA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="00116EA0" w:rsidRPr="00A72D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Отчет по практике</w:t>
      </w:r>
      <w:r w:rsidR="00116EA0"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эссе, в котором отражаются 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место и время прохождения практики;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план практики, составленный вместе с руководителем по месту практик;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 xml:space="preserve">- описание выполненной работы по разделам программы; 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 xml:space="preserve">- содержание наиболее интересных дел, документов, изученных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 в процессе практики;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содержание судебных заседаний, приёмов граждан, на которых присутствовал обучающийся;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затруднения и сложные вопросы, возникшие при изучении конкретных дел и материалов;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предложения по совершенствованию организации и деятельности органов прокуратуры, предварительного расследования, а также по изменениям законодательства;</w:t>
      </w:r>
    </w:p>
    <w:p w:rsidR="00116EA0" w:rsidRPr="003C5F50" w:rsidRDefault="00116EA0" w:rsidP="00116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результаты выполнения индивидуального задания.</w:t>
      </w:r>
    </w:p>
    <w:p w:rsidR="00116EA0" w:rsidRPr="003C5F50" w:rsidRDefault="00116EA0" w:rsidP="00116EA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Объём отчета 10-12 страниц (формат А4, шрифт текста – </w:t>
      </w: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TimesNewRoman</w:t>
      </w: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>, 14, междустрочный интервал – 1,5). Текст печатается на одной стороне листа.</w:t>
      </w:r>
    </w:p>
    <w:p w:rsidR="00116EA0" w:rsidRPr="003C5F50" w:rsidRDefault="00A373A5" w:rsidP="00116E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="00116EA0" w:rsidRPr="00F876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Проекты документов</w:t>
      </w:r>
      <w:r w:rsidR="00116EA0"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составленные самостоятельно </w:t>
      </w:r>
      <w:r w:rsid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r w:rsidR="00116EA0"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изученных дел, а также в ходе прохождения практики (</w:t>
      </w:r>
      <w:r w:rsidR="00116EA0" w:rsidRPr="003C5F5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 прохождении практики в органах прокуратуры</w:t>
      </w:r>
      <w:r w:rsidR="00116EA0"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- протест прокурора;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представление прокурора об устранении нарушений закона;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постановление прокурора о возбуждении производства об административном правонарушении;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- предостережение о недопустимости нарушения закона;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представление (апелляционное или кассационное) по судебному делу (уголовному, гражданскому, арбитражному, административному – на выбор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16EA0" w:rsidRPr="003C5F50" w:rsidRDefault="00116EA0" w:rsidP="00116EA0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</w:t>
      </w:r>
      <w:r w:rsid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</w:t>
      </w: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>, проходящего практику. Проекты документов не могут представлять собой ксерокопии.</w:t>
      </w:r>
    </w:p>
    <w:p w:rsidR="00116EA0" w:rsidRPr="003C5F50" w:rsidRDefault="00116EA0" w:rsidP="00116EA0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, чьи отчетные материалы или характеристика оформлены неполно или небрежно к защите практики не допускаются.</w:t>
      </w:r>
    </w:p>
    <w:p w:rsidR="00116EA0" w:rsidRPr="003C5F50" w:rsidRDefault="00116EA0" w:rsidP="00116EA0">
      <w:pPr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 характеристика и отчетные материалы практики передаются преподавателю – руководителю практики для рецензирования и оценки ее результатов. При положительной рецензии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к защите отчета о практике.</w:t>
      </w:r>
    </w:p>
    <w:p w:rsidR="00A373A5" w:rsidRPr="003C5F50" w:rsidRDefault="00116EA0" w:rsidP="00116E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Во время защиты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 должен ответить на вопросы, поставленные преподавателем в рецензии</w:t>
      </w:r>
    </w:p>
    <w:p w:rsidR="00A373A5" w:rsidRPr="003C5F50" w:rsidRDefault="00A373A5" w:rsidP="00A373A5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373A5" w:rsidRPr="003C5F50" w:rsidRDefault="00A373A5" w:rsidP="00A373A5">
      <w:pPr>
        <w:tabs>
          <w:tab w:val="left" w:pos="383"/>
        </w:tabs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373A5" w:rsidRPr="003C5F50" w:rsidRDefault="00A373A5" w:rsidP="00A373A5">
      <w:pPr>
        <w:suppressAutoHyphens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_Toc529538717"/>
      <w:r w:rsidRPr="003C5F50">
        <w:rPr>
          <w:rFonts w:ascii="Times New Roman" w:eastAsia="Calibri" w:hAnsi="Times New Roman" w:cs="Times New Roman"/>
          <w:b/>
          <w:bCs/>
          <w:sz w:val="26"/>
          <w:szCs w:val="26"/>
        </w:rPr>
        <w:t>3.2</w:t>
      </w:r>
      <w:r w:rsidR="009E5B6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3C5F5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Примерные контрольные вопросы </w:t>
      </w:r>
      <w:bookmarkEnd w:id="1"/>
      <w:r w:rsidRPr="003C5F5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 собеседовании в рамках защиты отчета </w:t>
      </w:r>
    </w:p>
    <w:p w:rsidR="00A373A5" w:rsidRPr="003C5F50" w:rsidRDefault="00A373A5" w:rsidP="00A373A5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1. Структура органа прокуратуры – места прохождения практики.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2. Основные нормативно-правовые акты, регламентирующие деятельность прокуратуры.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3. Понятие прокурорского надзора.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4. Отрасли прокурорского надзора.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5. Полномочия прокурора.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6. Акты прокурорского реагирования.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7. Понятие и полномочия прокурора в уголовном судопроизводстве.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8. Понятие и полномочия прокурора в гражданском и арбитражном судопроизводстве.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9. Понятие и полномочия прокурора в административном производстве и судопроизводстве.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10. 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11. 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12. Участие прокурора в рассмотрении судебных дел (уголовных, гражданских, административных, арбитражных).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13. Обжалование прокурором судебных решений и участие в проверочных стадиях судопроизводства.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14. Организация делопроизводства в органах прокуратуры.</w:t>
      </w:r>
    </w:p>
    <w:p w:rsidR="00116EA0" w:rsidRPr="003C5F50" w:rsidRDefault="00116EA0" w:rsidP="0011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15. 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A373A5" w:rsidRPr="003C5F50" w:rsidRDefault="00A373A5" w:rsidP="00A373A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373A5" w:rsidRPr="003C5F50" w:rsidRDefault="00A373A5" w:rsidP="00A373A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C5F50">
        <w:rPr>
          <w:rFonts w:ascii="Times New Roman" w:hAnsi="Times New Roman" w:cs="Times New Roman"/>
          <w:b/>
          <w:sz w:val="26"/>
          <w:szCs w:val="26"/>
        </w:rPr>
        <w:t>3.3 Примерная структура индивидуального задания.</w:t>
      </w:r>
    </w:p>
    <w:p w:rsidR="00A373A5" w:rsidRPr="003C5F50" w:rsidRDefault="00A373A5" w:rsidP="00A373A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Примерная структура индивидуального задания на производственную практику при прохождении практики в органах прокуратуры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Задание № 1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Надзорное производство на стадии возбуждения уголовного дела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отказе в возбуждении уголовного дела (отказные материалы). После консультаций с руководителем самостоятельно составьте: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постановление об отмене постановления о возбуждении уголовного дела (ч. 4 ст. 46 УПК РФ);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иные документы (указания, запросы и др.) по согласованию с руководителем практики от прокуратуры.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b/>
          <w:sz w:val="26"/>
          <w:szCs w:val="26"/>
          <w:u w:val="single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Задание № 2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надзорной практики в отношении отказов 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в возбуждении уголовных дел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Заполнить таблицу: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1134"/>
        <w:gridCol w:w="993"/>
        <w:gridCol w:w="1700"/>
        <w:gridCol w:w="2977"/>
      </w:tblGrid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52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Задание № 3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Участие прокурора в гражданском судопроизводстве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- заключения прокурора по делу (ч. 3 ст. 45 ГПК РФ – по выбору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апелляционное представление прокурора по гражданскому делу.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Задание № 4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Участие прокурора в административном деле (в рамках КАС РФ)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 xml:space="preserve">- заключения прокурора по административному делу в случае вступления прокурора в процесс (ч. 7 ст. 39 КАС РФ – по выбору </w:t>
      </w:r>
      <w:r w:rsidR="009D68C5">
        <w:rPr>
          <w:rFonts w:ascii="Times New Roman" w:eastAsia="Times New Roman" w:hAnsi="Times New Roman" w:cs="Times New Roman"/>
          <w:sz w:val="26"/>
          <w:szCs w:val="26"/>
        </w:rPr>
        <w:t>обучающегося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- апелляционное представление прокурора по административному делу (ч. 2 ст. 295 КАС РФ).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Задание № 5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возвращения уголовных дел следователю или дознавателю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3C5F50">
        <w:rPr>
          <w:rFonts w:ascii="Times New Roman" w:eastAsia="Times New Roman" w:hAnsi="Times New Roman" w:cs="Times New Roman"/>
          <w:sz w:val="26"/>
          <w:szCs w:val="26"/>
          <w:lang w:val="en-US"/>
        </w:rPr>
        <w:t>Заполнить таблицу:</w:t>
      </w: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985"/>
        <w:gridCol w:w="1842"/>
        <w:gridCol w:w="1701"/>
      </w:tblGrid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5F50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6EA0" w:rsidRPr="003C5F50" w:rsidTr="00316363">
        <w:tc>
          <w:tcPr>
            <w:tcW w:w="1668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6EA0" w:rsidRPr="003C5F50" w:rsidRDefault="00116EA0" w:rsidP="00316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6EA0" w:rsidRPr="003C5F50" w:rsidRDefault="00116EA0" w:rsidP="00116E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</w:rPr>
        <w:t>Проанализировав полученные результаты, сделать выводы об имеющихся закономерностях или об их отсутствии.</w:t>
      </w:r>
    </w:p>
    <w:p w:rsidR="00116EA0" w:rsidRPr="003C5F50" w:rsidRDefault="00116EA0" w:rsidP="00A373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5B60" w:rsidRDefault="009E5B60" w:rsidP="00D4470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15974" w:rsidRDefault="00A373A5" w:rsidP="00D4470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5A7EB8">
        <w:rPr>
          <w:rFonts w:ascii="Times New Roman" w:hAnsi="Times New Roman" w:cs="Times New Roman"/>
          <w:b/>
          <w:sz w:val="26"/>
          <w:szCs w:val="26"/>
        </w:rPr>
        <w:t>IV. УЧЕБНО-МЕТОДИЧЕСКОЕ ОБЕСПЕЧЕНИЕ</w:t>
      </w:r>
    </w:p>
    <w:p w:rsidR="00215974" w:rsidRDefault="00215974" w:rsidP="00215974">
      <w:pPr>
        <w:spacing w:after="0" w:line="240" w:lineRule="auto"/>
        <w:ind w:left="10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bookmarkStart w:id="2" w:name="_Toc529538725"/>
      <w:r w:rsidRPr="00215974">
        <w:rPr>
          <w:rFonts w:ascii="Times New Roman" w:hAnsi="Times New Roman" w:cs="Times New Roman"/>
          <w:b/>
          <w:bCs/>
          <w:sz w:val="26"/>
          <w:szCs w:val="26"/>
        </w:rPr>
        <w:t xml:space="preserve">4.1. Нормативные </w:t>
      </w:r>
      <w:r w:rsidR="0080313B">
        <w:rPr>
          <w:rFonts w:ascii="Times New Roman" w:hAnsi="Times New Roman" w:cs="Times New Roman"/>
          <w:b/>
          <w:bCs/>
          <w:sz w:val="26"/>
          <w:szCs w:val="26"/>
        </w:rPr>
        <w:t xml:space="preserve">правовые </w:t>
      </w:r>
      <w:r w:rsidRPr="00215974">
        <w:rPr>
          <w:rFonts w:ascii="Times New Roman" w:hAnsi="Times New Roman" w:cs="Times New Roman"/>
          <w:b/>
          <w:bCs/>
          <w:sz w:val="26"/>
          <w:szCs w:val="26"/>
        </w:rPr>
        <w:t xml:space="preserve">акты </w:t>
      </w:r>
      <w:bookmarkEnd w:id="2"/>
    </w:p>
    <w:p w:rsidR="00215974" w:rsidRPr="001F4064" w:rsidRDefault="00215974" w:rsidP="00215974">
      <w:pPr>
        <w:spacing w:after="0" w:line="240" w:lineRule="auto"/>
        <w:ind w:left="10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</w:rPr>
      </w:pPr>
    </w:p>
    <w:p w:rsidR="00215974" w:rsidRPr="00215974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74">
        <w:rPr>
          <w:rFonts w:ascii="Times New Roman" w:eastAsia="Times New Roman" w:hAnsi="Times New Roman" w:cs="Times New Roman"/>
          <w:sz w:val="26"/>
          <w:szCs w:val="26"/>
        </w:rPr>
        <w:t>1. Федеральный закон от 17.01.1992 № 2202-1 "О прокуратуре Российской Федерации" (ред. от 30.12.2020).</w:t>
      </w:r>
    </w:p>
    <w:p w:rsidR="00215974" w:rsidRPr="00215974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5974">
        <w:rPr>
          <w:rFonts w:ascii="Times New Roman" w:eastAsia="Times New Roman" w:hAnsi="Times New Roman" w:cs="Times New Roman"/>
          <w:sz w:val="26"/>
          <w:szCs w:val="26"/>
        </w:rPr>
        <w:t xml:space="preserve">2. Приказ </w:t>
      </w:r>
      <w:r w:rsidRPr="00215974">
        <w:rPr>
          <w:rFonts w:ascii="Times New Roman" w:eastAsia="Times New Roman" w:hAnsi="Times New Roman" w:cs="Times New Roman"/>
          <w:bCs/>
          <w:sz w:val="26"/>
          <w:szCs w:val="26"/>
        </w:rPr>
        <w:t xml:space="preserve">Генерального прокурора Российской Федерации </w:t>
      </w:r>
      <w:r w:rsidRPr="00215974">
        <w:rPr>
          <w:rFonts w:ascii="Times New Roman" w:eastAsia="Times New Roman" w:hAnsi="Times New Roman" w:cs="Times New Roman"/>
          <w:sz w:val="26"/>
          <w:szCs w:val="26"/>
        </w:rPr>
        <w:t>от 29.12.2011 № 450 "О введении в действие Инструкции по делопроизводству в органах и учреждениях прокуратуры Российской Федерации"(ред. от 09.03.2017).</w:t>
      </w:r>
    </w:p>
    <w:p w:rsidR="00215974" w:rsidRPr="00215974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5974">
        <w:rPr>
          <w:rFonts w:ascii="Times New Roman" w:eastAsia="Times New Roman" w:hAnsi="Times New Roman" w:cs="Times New Roman"/>
          <w:bCs/>
          <w:sz w:val="26"/>
          <w:szCs w:val="26"/>
        </w:rPr>
        <w:t xml:space="preserve">3. Приказ Генерального прокурора Российской Федерации № 373 от </w:t>
      </w:r>
      <w:r w:rsidRPr="00215974">
        <w:rPr>
          <w:rFonts w:ascii="Times New Roman" w:eastAsia="Times New Roman" w:hAnsi="Times New Roman" w:cs="Times New Roman"/>
          <w:sz w:val="26"/>
          <w:szCs w:val="26"/>
        </w:rPr>
        <w:t xml:space="preserve">01.11.2011 </w:t>
      </w:r>
      <w:r w:rsidRPr="00215974">
        <w:rPr>
          <w:rFonts w:ascii="Times New Roman" w:eastAsia="Times New Roman" w:hAnsi="Times New Roman" w:cs="Times New Roman"/>
          <w:bCs/>
          <w:sz w:val="26"/>
          <w:szCs w:val="26"/>
        </w:rPr>
        <w:t xml:space="preserve">"О порядке рассмотрения жалоб на действия (бездействие) и </w:t>
      </w:r>
      <w:r w:rsidRPr="0021597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решенияоргана дознания, дознавателя, следователя, руководителя следственного органа и прокурора".</w:t>
      </w:r>
    </w:p>
    <w:p w:rsidR="00215974" w:rsidRPr="0062548F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215974">
        <w:rPr>
          <w:rFonts w:ascii="Times New Roman" w:eastAsia="Times New Roman" w:hAnsi="Times New Roman" w:cs="Times New Roman"/>
          <w:bCs/>
          <w:sz w:val="26"/>
          <w:szCs w:val="26"/>
        </w:rPr>
        <w:t>4. Приказ Генерального прокурора Российской Федерации от 16.07.2010 № 284 «О порядке представления специальных донесений и иной обязательной информации» (ред. 18.09.2018).</w:t>
      </w:r>
    </w:p>
    <w:p w:rsidR="00215974" w:rsidRPr="0062548F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316363">
        <w:rPr>
          <w:rFonts w:ascii="Times New Roman" w:eastAsia="Times New Roman" w:hAnsi="Times New Roman" w:cs="Times New Roman"/>
          <w:bCs/>
          <w:sz w:val="26"/>
          <w:szCs w:val="26"/>
        </w:rPr>
        <w:t>5. 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 506).</w:t>
      </w:r>
    </w:p>
    <w:p w:rsidR="00215974" w:rsidRPr="0062548F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316363">
        <w:rPr>
          <w:rFonts w:ascii="Times New Roman" w:eastAsia="Times New Roman" w:hAnsi="Times New Roman" w:cs="Times New Roman"/>
          <w:bCs/>
          <w:sz w:val="26"/>
          <w:szCs w:val="26"/>
        </w:rPr>
        <w:t>6. 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="00316363" w:rsidRPr="00316363">
        <w:rPr>
          <w:rFonts w:ascii="Times New Roman" w:eastAsia="Times New Roman" w:hAnsi="Times New Roman" w:cs="Times New Roman"/>
          <w:bCs/>
          <w:sz w:val="26"/>
          <w:szCs w:val="26"/>
        </w:rPr>
        <w:t xml:space="preserve"> (ред. 12.04.2021)</w:t>
      </w:r>
      <w:r w:rsidRPr="003163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15974" w:rsidRPr="0062548F" w:rsidRDefault="00316363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16363">
        <w:rPr>
          <w:rFonts w:ascii="Times New Roman" w:eastAsia="Times New Roman" w:hAnsi="Times New Roman" w:cs="Times New Roman"/>
          <w:sz w:val="26"/>
          <w:szCs w:val="26"/>
        </w:rPr>
        <w:t>7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316363">
        <w:rPr>
          <w:rFonts w:ascii="Times New Roman" w:eastAsia="Times New Roman" w:hAnsi="Times New Roman" w:cs="Times New Roman"/>
          <w:sz w:val="26"/>
          <w:szCs w:val="26"/>
        </w:rPr>
        <w:t xml:space="preserve"> (ред. 21.06.2016)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5974" w:rsidRPr="0062548F" w:rsidRDefault="00316363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16363">
        <w:rPr>
          <w:rFonts w:ascii="Times New Roman" w:eastAsia="Times New Roman" w:hAnsi="Times New Roman" w:cs="Times New Roman"/>
          <w:sz w:val="26"/>
          <w:szCs w:val="26"/>
        </w:rPr>
        <w:t>8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27.11.2007 № 189 «Об организации прокурорского надзора за соблюдением конституционных прав граждан в уголовном судопроизводстве»</w:t>
      </w:r>
      <w:r w:rsidRPr="00316363">
        <w:rPr>
          <w:rFonts w:ascii="Times New Roman" w:eastAsia="Times New Roman" w:hAnsi="Times New Roman" w:cs="Times New Roman"/>
          <w:sz w:val="26"/>
          <w:szCs w:val="26"/>
        </w:rPr>
        <w:t xml:space="preserve"> (ред. 08.05.2018)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5974" w:rsidRPr="0062548F" w:rsidRDefault="00316363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25.12.2012 № 465 «Об участии прокуроров в судебных стадиях уголовного судопроизводства».</w:t>
      </w:r>
    </w:p>
    <w:p w:rsidR="00215974" w:rsidRPr="0062548F" w:rsidRDefault="00316363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16363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09.02.2012 № 39 «Об организации надзора за деятельностью Следственного комитета Российской Федерации вне уголовно-процессуальной формы»</w:t>
      </w:r>
      <w:r w:rsidRPr="00316363">
        <w:rPr>
          <w:rFonts w:ascii="Times New Roman" w:eastAsia="Times New Roman" w:hAnsi="Times New Roman" w:cs="Times New Roman"/>
          <w:sz w:val="26"/>
          <w:szCs w:val="26"/>
        </w:rPr>
        <w:t xml:space="preserve"> (ред. 27.05.2015)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5974" w:rsidRPr="0062548F" w:rsidRDefault="00316363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15974" w:rsidRPr="00316363">
        <w:rPr>
          <w:rFonts w:ascii="Times New Roman" w:eastAsia="Times New Roman" w:hAnsi="Times New Roman" w:cs="Times New Roman"/>
          <w:sz w:val="26"/>
          <w:szCs w:val="26"/>
        </w:rPr>
        <w:t>1. Приказ Генерального прокурора РФ от 05.04.2011 № 277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следствия».</w:t>
      </w:r>
    </w:p>
    <w:p w:rsidR="00215974" w:rsidRPr="0062548F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bookmarkStart w:id="3" w:name="102"/>
      <w:bookmarkEnd w:id="3"/>
      <w:r w:rsidRPr="00316363">
        <w:rPr>
          <w:rFonts w:ascii="Times New Roman" w:eastAsia="Times New Roman" w:hAnsi="Times New Roman" w:cs="Times New Roman"/>
          <w:sz w:val="26"/>
          <w:szCs w:val="26"/>
        </w:rPr>
        <w:t>1</w:t>
      </w:r>
      <w:r w:rsidR="00316363" w:rsidRPr="003163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16363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</w:t>
      </w:r>
      <w:r w:rsidR="00316363" w:rsidRPr="00316363">
        <w:rPr>
          <w:rFonts w:ascii="Times New Roman" w:eastAsia="Times New Roman" w:hAnsi="Times New Roman" w:cs="Times New Roman"/>
          <w:sz w:val="26"/>
          <w:szCs w:val="26"/>
        </w:rPr>
        <w:t xml:space="preserve"> (ред. от 20.01.2017)</w:t>
      </w:r>
      <w:r w:rsidRPr="00316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5974" w:rsidRPr="0062548F" w:rsidRDefault="00215974" w:rsidP="00215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0298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02986" w:rsidRPr="0050298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02986">
        <w:rPr>
          <w:rFonts w:ascii="Times New Roman" w:eastAsia="Times New Roman" w:hAnsi="Times New Roman" w:cs="Times New Roman"/>
          <w:sz w:val="26"/>
          <w:szCs w:val="26"/>
        </w:rPr>
        <w:t>. Приказ Генерального прокурора РФ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="00316363" w:rsidRPr="00502986">
        <w:rPr>
          <w:rFonts w:ascii="Times New Roman" w:eastAsia="Times New Roman" w:hAnsi="Times New Roman" w:cs="Times New Roman"/>
          <w:sz w:val="26"/>
          <w:szCs w:val="26"/>
        </w:rPr>
        <w:t xml:space="preserve"> (ред. 20.02.2020)</w:t>
      </w:r>
      <w:r w:rsidRPr="0050298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2264" w:rsidRPr="0062548F" w:rsidRDefault="00382264" w:rsidP="00382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82264" w:rsidRDefault="00382264" w:rsidP="003822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2986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502986">
        <w:rPr>
          <w:rFonts w:ascii="Times New Roman" w:eastAsia="Times New Roman" w:hAnsi="Times New Roman" w:cs="Times New Roman"/>
          <w:b/>
          <w:sz w:val="26"/>
          <w:szCs w:val="26"/>
        </w:rPr>
        <w:t xml:space="preserve"> Судебная практика</w:t>
      </w:r>
    </w:p>
    <w:p w:rsidR="00382264" w:rsidRDefault="00382264" w:rsidP="003822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2264" w:rsidRPr="00D0575C" w:rsidRDefault="00382264" w:rsidP="00382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D0575C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57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0575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Постановление Конституционного Суда РФ от 08.12.2003 N 18-П "По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граждан"</w:t>
      </w:r>
    </w:p>
    <w:p w:rsidR="00382264" w:rsidRPr="00D0575C" w:rsidRDefault="00382264" w:rsidP="00382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D0575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57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0575C">
        <w:rPr>
          <w:rFonts w:ascii="Times New Roman" w:eastAsia="Times New Roman" w:hAnsi="Times New Roman" w:cs="Times New Roman"/>
          <w:bCs/>
          <w:sz w:val="26"/>
          <w:szCs w:val="26"/>
        </w:rPr>
        <w:t xml:space="preserve">Определение Конституционного Суда РФ от 10 марта 2016 г. № 457-О “Об отказе в принятии к рассмотрению жалобы граждан Бержаниной Татьяны Анатольевны, Васильева Алексея Анатольевича и Васильевой Алевтины </w:t>
      </w:r>
      <w:r w:rsidRPr="00D0575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Леонидовны на нарушение их конституционных прав частью третьей статьи 124, частями седьмой и восьмой статьи 246 и статьей 252 Уголовно-процессуального кодекса Российской Федерации”</w:t>
      </w:r>
      <w:r w:rsidRPr="00D057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2264" w:rsidRPr="00D0575C" w:rsidRDefault="00382264" w:rsidP="00382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D0575C">
        <w:rPr>
          <w:rFonts w:ascii="Times New Roman" w:eastAsia="Times New Roman" w:hAnsi="Times New Roman" w:cs="Times New Roman"/>
          <w:sz w:val="26"/>
          <w:szCs w:val="26"/>
        </w:rPr>
        <w:t>3</w:t>
      </w:r>
      <w:r w:rsidR="00D057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0575C">
        <w:rPr>
          <w:rFonts w:ascii="Times New Roman" w:eastAsia="Times New Roman" w:hAnsi="Times New Roman" w:cs="Times New Roman"/>
          <w:bCs/>
          <w:sz w:val="26"/>
          <w:szCs w:val="26"/>
        </w:rPr>
        <w:t>Определение Конституционного Суда РФ от 10 февраля 2016 г. № 226-О “По запросу Курганского областного суда о проверке конституционности части восьмой статьи 246 Уголовно-процессуального кодекса Российской Федерации”</w:t>
      </w:r>
    </w:p>
    <w:p w:rsidR="00382264" w:rsidRPr="00502986" w:rsidRDefault="00382264" w:rsidP="003822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502986">
        <w:rPr>
          <w:rFonts w:ascii="Times New Roman" w:eastAsia="Times New Roman" w:hAnsi="Times New Roman" w:cs="Times New Roman"/>
          <w:sz w:val="26"/>
          <w:szCs w:val="26"/>
        </w:rPr>
        <w:t>4</w:t>
      </w:r>
      <w:r w:rsidR="00D0575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0298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Апелляционное постановление </w:t>
      </w:r>
      <w:hyperlink r:id="rId10" w:tgtFrame="_blank" w:history="1">
        <w:r w:rsidRPr="00502986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shd w:val="clear" w:color="auto" w:fill="FFFFFF"/>
          </w:rPr>
          <w:t xml:space="preserve">Липецкого областного суда </w:t>
        </w:r>
        <w:r w:rsidRPr="00502986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 </w:t>
        </w:r>
      </w:hyperlink>
      <w:r w:rsidRPr="0050298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№ 22-1688/2014 22-8/2015 от 13 января 2015</w:t>
      </w:r>
      <w:r w:rsidRPr="00502986">
        <w:rPr>
          <w:rFonts w:ascii="Times New Roman" w:eastAsia="Times New Roman" w:hAnsi="Times New Roman" w:cs="Times New Roman"/>
          <w:bCs/>
          <w:i/>
          <w:color w:val="4F81BD"/>
          <w:sz w:val="26"/>
          <w:szCs w:val="26"/>
        </w:rPr>
        <w:t>.</w:t>
      </w:r>
      <w:r w:rsidRPr="00502986">
        <w:rPr>
          <w:rFonts w:ascii="Times New Roman" w:eastAsia="Times New Roman" w:hAnsi="Times New Roman" w:cs="Times New Roman"/>
          <w:bCs/>
          <w:i/>
          <w:sz w:val="26"/>
          <w:szCs w:val="26"/>
        </w:rPr>
        <w:t> </w:t>
      </w:r>
    </w:p>
    <w:p w:rsidR="00A373A5" w:rsidRPr="0062548F" w:rsidRDefault="00A373A5" w:rsidP="00A373A5">
      <w:pPr>
        <w:spacing w:after="0" w:line="240" w:lineRule="auto"/>
        <w:ind w:left="10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bookmarkStart w:id="4" w:name="_Toc529538723"/>
      <w:r w:rsidRPr="00502986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38226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02986">
        <w:rPr>
          <w:rFonts w:ascii="Times New Roman" w:hAnsi="Times New Roman" w:cs="Times New Roman"/>
          <w:b/>
          <w:bCs/>
          <w:sz w:val="26"/>
          <w:szCs w:val="26"/>
        </w:rPr>
        <w:t>. Основная литература</w:t>
      </w:r>
      <w:bookmarkEnd w:id="4"/>
    </w:p>
    <w:p w:rsidR="00A373A5" w:rsidRPr="0062548F" w:rsidRDefault="00A373A5" w:rsidP="00A373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A373A5" w:rsidRPr="00502986" w:rsidRDefault="00A373A5" w:rsidP="00A373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02986">
        <w:rPr>
          <w:rFonts w:ascii="Times New Roman" w:hAnsi="Times New Roman" w:cs="Times New Roman"/>
          <w:sz w:val="26"/>
          <w:szCs w:val="26"/>
        </w:rPr>
        <w:t>Уголовно-процессуальное право Российской Федерации [Электронный ресурс]: учебник / отв. ред. П. А. Лупинская, Л. А. Воскобитова. –</w:t>
      </w:r>
      <w:r w:rsidR="00D0575C">
        <w:rPr>
          <w:rFonts w:ascii="Times New Roman" w:hAnsi="Times New Roman" w:cs="Times New Roman"/>
          <w:sz w:val="26"/>
          <w:szCs w:val="26"/>
        </w:rPr>
        <w:t xml:space="preserve"> 3-е изд., перераб. и доп. – М.</w:t>
      </w:r>
      <w:r w:rsidRPr="00502986">
        <w:rPr>
          <w:rFonts w:ascii="Times New Roman" w:hAnsi="Times New Roman" w:cs="Times New Roman"/>
          <w:sz w:val="26"/>
          <w:szCs w:val="26"/>
        </w:rPr>
        <w:t xml:space="preserve">: Норма : ИНФРА-М,2018. – 1008 с. – ISBN:978-5-91768-905-0.-Режимдоступа: </w:t>
      </w:r>
      <w:hyperlink r:id="rId11" w:history="1">
        <w:r w:rsidRPr="00502986">
          <w:rPr>
            <w:rFonts w:ascii="Times New Roman" w:hAnsi="Times New Roman" w:cs="Times New Roman"/>
            <w:sz w:val="26"/>
            <w:szCs w:val="26"/>
            <w:u w:val="single"/>
          </w:rPr>
          <w:t>http://znanium.com/catalog/product/953333</w:t>
        </w:r>
      </w:hyperlink>
      <w:r w:rsidRPr="00502986">
        <w:rPr>
          <w:rFonts w:ascii="Times New Roman" w:hAnsi="Times New Roman" w:cs="Times New Roman"/>
          <w:sz w:val="26"/>
          <w:szCs w:val="26"/>
        </w:rPr>
        <w:t>.</w:t>
      </w:r>
    </w:p>
    <w:p w:rsidR="00A373A5" w:rsidRPr="0062548F" w:rsidRDefault="00A373A5" w:rsidP="00A373A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02986" w:rsidRDefault="00502986" w:rsidP="00A373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bookmarkStart w:id="5" w:name="_Toc529538724"/>
    </w:p>
    <w:p w:rsidR="00A373A5" w:rsidRDefault="00A373A5" w:rsidP="00A373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502986">
        <w:rPr>
          <w:rFonts w:ascii="Times New Roman" w:hAnsi="Times New Roman" w:cs="Times New Roman"/>
          <w:b/>
          <w:sz w:val="26"/>
          <w:szCs w:val="26"/>
        </w:rPr>
        <w:t>4.</w:t>
      </w:r>
      <w:r w:rsidR="00382264">
        <w:rPr>
          <w:rFonts w:ascii="Times New Roman" w:hAnsi="Times New Roman" w:cs="Times New Roman"/>
          <w:b/>
          <w:sz w:val="26"/>
          <w:szCs w:val="26"/>
        </w:rPr>
        <w:t>4</w:t>
      </w:r>
      <w:r w:rsidRPr="00502986">
        <w:rPr>
          <w:rFonts w:ascii="Times New Roman" w:hAnsi="Times New Roman" w:cs="Times New Roman"/>
          <w:b/>
          <w:sz w:val="26"/>
          <w:szCs w:val="26"/>
        </w:rPr>
        <w:t>. Дополнительная литература</w:t>
      </w:r>
      <w:bookmarkEnd w:id="5"/>
    </w:p>
    <w:p w:rsidR="00502986" w:rsidRPr="0062548F" w:rsidRDefault="00502986" w:rsidP="00A373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E6150" w:rsidRPr="00502986" w:rsidRDefault="00502986" w:rsidP="008E615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986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</w:rPr>
        <w:t xml:space="preserve">Право, демократия и личность в конституционном измерении: (история, доктрина и практика). Избранные труды (1991—2012 гг.) / Н. В. Витрук. — М.: Норма : ИНФРА-М, 2018. — 688 с. – ISBN 978-5-16-104727-9/ [Электронный ресурс]. – 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  <w:lang w:val="en-US"/>
        </w:rPr>
        <w:t>URL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</w:rPr>
        <w:t>: http://znanium.com/catalog/product/914044.</w:t>
      </w:r>
    </w:p>
    <w:p w:rsidR="008E6150" w:rsidRPr="00502986" w:rsidRDefault="00502986" w:rsidP="008E615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2986">
        <w:rPr>
          <w:rFonts w:ascii="Times New Roman" w:eastAsia="Times New Roman" w:hAnsi="Times New Roman" w:cs="Times New Roman"/>
          <w:sz w:val="26"/>
          <w:szCs w:val="26"/>
        </w:rPr>
        <w:t>2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</w:rPr>
        <w:t xml:space="preserve"> Судоустройство и правоохранительные органы: учебник / Т.Ю. Вилкова, Л.А. Воскобитова [и др.]; ред. Ю.К. Орлов. ‒ 2-е изд. перераб. и доп. ‒ М.: Проспект, 2016. ‒ 336 с. [Электронный ресурс]. – 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  <w:lang w:val="en-US"/>
        </w:rPr>
        <w:t>URL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</w:rPr>
        <w:t>: http://znanium.com/catalog/product/953333.</w:t>
      </w:r>
    </w:p>
    <w:p w:rsidR="008E6150" w:rsidRPr="0062548F" w:rsidRDefault="00502986" w:rsidP="008E615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502986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="008E6150" w:rsidRPr="00502986">
        <w:rPr>
          <w:rFonts w:ascii="Times New Roman" w:eastAsia="Times New Roman" w:hAnsi="Times New Roman" w:cs="Times New Roman"/>
          <w:sz w:val="26"/>
          <w:szCs w:val="26"/>
        </w:rPr>
        <w:t>Уголовное право Российской Федерации. Краткий курс: учебник / Е.В. Благов, С.Д. Бражник, А.В. Иванчин [и др.]; науч. ред. Е.В. Благов. – М.: Проспект, 2019. – 880 с. – ISBN 978-5-392-28827-4; [Электронный ресурс]. – URL: http://ebs.prospekt.org/book/42136.</w:t>
      </w:r>
    </w:p>
    <w:p w:rsidR="008E6150" w:rsidRPr="003C5F50" w:rsidRDefault="008E6150" w:rsidP="008E6150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1777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p w:rsidR="008E6150" w:rsidRPr="003C5F50" w:rsidRDefault="00502986" w:rsidP="008E6150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4.5</w:t>
      </w:r>
      <w:r w:rsidR="008E6150" w:rsidRPr="003C5F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8E6150" w:rsidRPr="003C5F50" w:rsidRDefault="008E6150" w:rsidP="008E615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E6150" w:rsidRPr="003C5F50" w:rsidRDefault="003069EA" w:rsidP="008E6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history="1"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https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://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genproc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gov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/</w:t>
        </w:r>
      </w:hyperlink>
      <w:r w:rsidR="008E6150" w:rsidRPr="003C5F50">
        <w:rPr>
          <w:rFonts w:ascii="Times New Roman" w:eastAsia="Times New Roman" w:hAnsi="Times New Roman" w:cs="Times New Roman"/>
          <w:sz w:val="26"/>
          <w:szCs w:val="26"/>
        </w:rPr>
        <w:t xml:space="preserve"> Сайт Генеральной прокуратуры Российской Федерации</w:t>
      </w:r>
    </w:p>
    <w:p w:rsidR="008E6150" w:rsidRPr="003C5F50" w:rsidRDefault="008E6150" w:rsidP="008E6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F50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://</w:t>
      </w:r>
      <w:r w:rsidRPr="003C5F50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C5F50">
        <w:rPr>
          <w:rFonts w:ascii="Times New Roman" w:eastAsia="Times New Roman" w:hAnsi="Times New Roman" w:cs="Times New Roman"/>
          <w:sz w:val="26"/>
          <w:szCs w:val="26"/>
          <w:lang w:val="en-US"/>
        </w:rPr>
        <w:t>orenprok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C5F5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3C5F50">
        <w:rPr>
          <w:rFonts w:ascii="Times New Roman" w:eastAsia="Times New Roman" w:hAnsi="Times New Roman" w:cs="Times New Roman"/>
          <w:sz w:val="26"/>
          <w:szCs w:val="26"/>
        </w:rPr>
        <w:t>/ Сайт прокуратуры Оренбургской области</w:t>
      </w:r>
    </w:p>
    <w:p w:rsidR="008E6150" w:rsidRPr="003C5F50" w:rsidRDefault="003069EA" w:rsidP="008E61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history="1"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http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://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consultant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.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r w:rsidR="008E6150" w:rsidRPr="003C5F50">
          <w:rPr>
            <w:rFonts w:ascii="Times New Roman" w:eastAsia="Times New Roman" w:hAnsi="Times New Roman" w:cs="Times New Roman"/>
            <w:sz w:val="26"/>
            <w:szCs w:val="26"/>
          </w:rPr>
          <w:t>/</w:t>
        </w:r>
      </w:hyperlink>
      <w:r w:rsidR="008E6150" w:rsidRPr="003C5F50">
        <w:rPr>
          <w:rFonts w:ascii="Times New Roman" w:eastAsia="Times New Roman" w:hAnsi="Times New Roman" w:cs="Times New Roman"/>
          <w:sz w:val="26"/>
          <w:szCs w:val="26"/>
        </w:rPr>
        <w:t xml:space="preserve"> Сайт "Консультант Плюс" (интернет версия) </w:t>
      </w:r>
    </w:p>
    <w:p w:rsidR="008E6150" w:rsidRPr="003C5F50" w:rsidRDefault="008E6150" w:rsidP="008E6150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left="1777"/>
        <w:contextualSpacing/>
        <w:jc w:val="both"/>
        <w:outlineLvl w:val="1"/>
        <w:rPr>
          <w:rFonts w:ascii="Times New Roman" w:eastAsia="Times New Roman" w:hAnsi="Times New Roman" w:cs="Times New Roman"/>
          <w:color w:val="4D4D4D"/>
          <w:sz w:val="26"/>
          <w:szCs w:val="26"/>
        </w:rPr>
      </w:pPr>
    </w:p>
    <w:p w:rsidR="008E6150" w:rsidRPr="003C5F50" w:rsidRDefault="008E6150" w:rsidP="008E615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8C5" w:rsidRPr="009D68C5" w:rsidRDefault="009D68C5" w:rsidP="009D68C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V</w:t>
      </w:r>
      <w:r w:rsidRPr="009D68C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МАТЕРИАЛЬНО-ТЕХНИЧЕСКОЕ ОБЕСПЕЧЕНИЕ</w:t>
      </w:r>
    </w:p>
    <w:p w:rsidR="009D68C5" w:rsidRPr="009D68C5" w:rsidRDefault="009D68C5" w:rsidP="009D68C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68C5" w:rsidRPr="009D68C5" w:rsidRDefault="009D68C5" w:rsidP="009D68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5.1. Общесистемные требования к реализации программы специалитета</w:t>
      </w:r>
    </w:p>
    <w:p w:rsidR="009D68C5" w:rsidRPr="009D68C5" w:rsidRDefault="009D68C5" w:rsidP="009D68C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ab/>
        <w:t xml:space="preserve">Каждый обучающийся в течение всего периода обучения обеспечен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индивидуальным неограниченным доступом к электронной информационно-образовательной среде (далее – ЭИОС) Университета из любой точки, в которой имеется доступ к информационно-телекоммуникационной сети «Интернет» (далее – сеть «Интернет»), как на территории Университета, так и вне ее.</w:t>
      </w:r>
    </w:p>
    <w:p w:rsidR="009D68C5" w:rsidRPr="009D68C5" w:rsidRDefault="009D68C5" w:rsidP="009D68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ЭИОС Университета обеспечивает:</w:t>
      </w:r>
    </w:p>
    <w:p w:rsidR="009D68C5" w:rsidRPr="009D68C5" w:rsidRDefault="009D68C5" w:rsidP="009D68C5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D68C5" w:rsidRPr="009D68C5" w:rsidRDefault="009D68C5" w:rsidP="009D68C5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D68C5" w:rsidRPr="009D68C5" w:rsidRDefault="009D68C5" w:rsidP="009D68C5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фиксацию хода образовательного процесса, результатов промежуточной аттестации и результатов освоения ОПОП ВО;</w:t>
      </w:r>
    </w:p>
    <w:p w:rsidR="009D68C5" w:rsidRPr="009D68C5" w:rsidRDefault="009D68C5" w:rsidP="009D68C5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D68C5" w:rsidRPr="009D68C5" w:rsidRDefault="009D68C5" w:rsidP="009D68C5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D68C5" w:rsidRPr="009D68C5" w:rsidRDefault="009D68C5" w:rsidP="009D68C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ЭИОС в Университете соответствует законодательству Российской Федерации</w:t>
      </w:r>
      <w:r w:rsidRPr="009D68C5">
        <w:rPr>
          <w:rFonts w:ascii="yandex-sans" w:eastAsia="Times New Roman" w:hAnsi="yandex-sans" w:cs="Times New Roman"/>
          <w:color w:val="000000"/>
          <w:sz w:val="26"/>
          <w:szCs w:val="26"/>
        </w:rPr>
        <w:t>.</w:t>
      </w:r>
    </w:p>
    <w:p w:rsidR="009D68C5" w:rsidRPr="009D68C5" w:rsidRDefault="009D68C5" w:rsidP="009D68C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5.2. </w:t>
      </w:r>
      <w:r w:rsidRPr="009D68C5">
        <w:rPr>
          <w:rFonts w:ascii="Times New Roman" w:eastAsia="Calibri" w:hAnsi="Times New Roman" w:cs="Times New Roman"/>
          <w:b/>
          <w:spacing w:val="2"/>
          <w:sz w:val="26"/>
          <w:szCs w:val="26"/>
          <w:lang w:eastAsia="en-US"/>
        </w:rPr>
        <w:t>Требования к кадровым условиям реализации программы специалитета</w:t>
      </w:r>
    </w:p>
    <w:p w:rsidR="009D68C5" w:rsidRPr="009D68C5" w:rsidRDefault="009D68C5" w:rsidP="009D68C5">
      <w:pPr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программы специалитета обеспечивается педагогическими работниками Института, а также лицами, привлекаемыми Институтом к реализации программы специалитета на иных условиях.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Квалификация педагогических работников Института отвечает квалификационным требованиям, указанным в квалификационных справочниках.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менее 70 процентов численности педагогических работников Института, участвующих в реализации программы специалитета, и лиц, привлекаемых Институтом к реализации программы специалитета на иных условиях (исходя из количества замещаемых ставок, приведенного к целочисленным значениям), ведут научную, учебно-методическую и (или)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практическую работу, соответствующую профилю преподаваемой дисциплины (модуля).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Не менее 1 процента численности педагогических работников Института, участвующих в реализации программы специалитета, и лиц, привлекаемых Институтом к реализации программы специалитета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Не менее 50 процентов численности педагогических работников Института и лиц, привлекаемых к образовательной деятельности Институтом на иных условиях (исходя из количества замещаемых ставок, приведенного к целочисленным значениям) и участвующих в реализации основных образовательных программ высшего образования,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5.3. Материально-техническое и учебно-методическое обеспечение программы специалитета</w:t>
      </w:r>
    </w:p>
    <w:p w:rsidR="009D68C5" w:rsidRPr="009D68C5" w:rsidRDefault="009D68C5" w:rsidP="009D68C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Arial"/>
          <w:bCs/>
          <w:sz w:val="26"/>
          <w:szCs w:val="26"/>
        </w:rPr>
        <w:tab/>
        <w:t xml:space="preserve">ОПОП ВО обеспечена помещениями, которые представляют собой учебные аудитории для проведения учебных занятий, 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>предусмотренных программой специалитета, оснащенные оборудованием и техническими средствами обучения, а также материально-техническими средствами, необходимыми для осуществления специальной профессиональной подготовки обучающихся, состав которых определяется в рабочих программах дисциплин (модулей).</w:t>
      </w:r>
    </w:p>
    <w:p w:rsidR="009D68C5" w:rsidRPr="009D68C5" w:rsidRDefault="009D68C5" w:rsidP="009D6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Помещения для самостоятельной работы обучающихся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располагаются 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 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 включают в себя: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>1. Электронный читальный зал на 75 посадочных мест: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>стол студенческий со скамьей – 75 шт.,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>кресло для индивидуальной работы – 3 шт,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Standart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>-А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TX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накопитель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SATAIII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жесткий диск 1 ТБ, мышь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USB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клавиатура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USB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монитор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LG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21"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LED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- 8 шт.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>2.Аудитория для самостоятельной работы (№518) на 12 посадочных мест: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стол преподавателя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 шт.,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стул преподавателя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 шт.,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парты ученические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15 шт.,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стул ученический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15 шт.,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доска магнитная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 шт.,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стационарный информационно-демонстрационный стенд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-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 шт.,</w:t>
      </w:r>
    </w:p>
    <w:p w:rsidR="009D68C5" w:rsidRPr="009D68C5" w:rsidRDefault="009D68C5" w:rsidP="009D68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компьютер в сборе: системный блок корпус черный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Standart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>-А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TX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накопитель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SATAIII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жесткий диск 1 ТБ, мышь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USB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клавиатура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USB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, монитор 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LG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21"</w:t>
      </w:r>
      <w:r w:rsidRPr="009D68C5">
        <w:rPr>
          <w:rFonts w:ascii="Times New Roman" w:eastAsia="Times New Roman" w:hAnsi="Times New Roman" w:cs="Times New Roman"/>
          <w:sz w:val="26"/>
          <w:szCs w:val="26"/>
          <w:lang w:val="en-US"/>
        </w:rPr>
        <w:t>LED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 - 8 шт.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68C5" w:rsidRPr="009D68C5" w:rsidRDefault="009D68C5" w:rsidP="009D68C5">
      <w:pPr>
        <w:tabs>
          <w:tab w:val="left" w:pos="567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ОПОП ВО обеспечена необходимым для реализации перечнем материально-технического обеспечения, который включает в себя:</w:t>
      </w:r>
    </w:p>
    <w:p w:rsidR="009D68C5" w:rsidRPr="009D68C5" w:rsidRDefault="009D68C5" w:rsidP="009D68C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5.3.1.Фотолаборатория (лаборатория цифровой фотографии).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Она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предназначена для осуществления информационного и учебно-методического обеспечения образовательного процесса ОПОП ВОпо специальности 40.05.01 Правовое обеспечение национальной безопасности и направлена на формирование практических навыков и умений обучающихся. Фотолаборатория 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(лаборатория цифровой фотографии)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расположена по адресу: Оренбург, ул. Комсомольская, 50, ауд. 610а. Ф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отолаборатория (лаборатория цифровой фотографии)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является одним из элементов материально-технической базы, обеспечивающей проведение отдельных видов практической подготовки обучающихся по дисциплине (модулю) «</w:t>
      </w:r>
      <w:r w:rsidRPr="009D68C5">
        <w:rPr>
          <w:rFonts w:ascii="Times New Roman" w:eastAsia="Calibri" w:hAnsi="Times New Roman" w:cs="Times New Roman"/>
          <w:color w:val="0D0D0D"/>
          <w:sz w:val="26"/>
          <w:szCs w:val="26"/>
          <w:lang w:eastAsia="en-US"/>
        </w:rPr>
        <w:t>Криминалистическое обеспечение национальной безопасности»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. Задачами деятельности ф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отолаборатории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являются:</w:t>
      </w:r>
    </w:p>
    <w:p w:rsidR="009D68C5" w:rsidRPr="009D68C5" w:rsidRDefault="009D68C5" w:rsidP="009D68C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овладение обучающимися знаниями об основных теоретических и методологических положениях криминалистической фотографии и видеозаписи; системе современных методов и приёмов фотографии и видеозаписи; процедуры фото- и видеосъёмки в ходе  проведения следственных действий; формирования и использования криминалистических учетов; использования возможностей современных технических средств фото- и видеофиксации в процессе расследования преступлений, гражданском и арбитражном процессе, производстве по делам об административных правонарушениях. </w:t>
      </w:r>
    </w:p>
    <w:p w:rsidR="009D68C5" w:rsidRPr="009D68C5" w:rsidRDefault="009D68C5" w:rsidP="009D68C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формирование у обучающихся навыков и умений работы с фото-, видеоаппаратурой и иным оборудованием для криминалистической фотографии и видеозаписи при выявлении и фиксации следов на месте происшествия, осмотре предметов, документов и иных объектов, проведении опознавательной съемки в ходе подготовки опознания живых лиц, трупов, предметов; фиксации хода и результатов иных следственных действий. </w:t>
      </w:r>
    </w:p>
    <w:p w:rsidR="009D68C5" w:rsidRPr="009D68C5" w:rsidRDefault="009D68C5" w:rsidP="009D68C5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В фотолаборатории имеются: съемочная аппаратура, аксессуары, проекционное оборудование, оборудование для обработки и печати фотоизображения, расходные материалы. Более подробная информация о фотолаборатории содержится в соответствующем паспорте.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5.3.2. 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Центр (класс) деловых игр. </w:t>
      </w: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(класс) деловых игр предназначен для осуществления информационного и учебно-методического обеспечения образовательного процесса программы специалитета по специальности 40.05.01 Правовое обеспечение национальной безопасности и направлен на формирование практических навыков и умений </w:t>
      </w: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обучающихся.Центр (класс) деловых игр расположен по адресу: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Оренбург, ул. Комсомольская, 50, </w:t>
      </w: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ауд. 713. Центр (класс) деловых игр является одним из элементов материально-технической базы, обеспечивающей проведение отдельных видов практической подготовки обучающихся, по дисциплине (модулю) «Социология для юристов». Задачами и функциями Центра являются:</w:t>
      </w:r>
    </w:p>
    <w:p w:rsidR="009D68C5" w:rsidRPr="009D68C5" w:rsidRDefault="009D68C5" w:rsidP="009D68C5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обязательных требований к условиям реализации основной профессиональной образовательной программы высшего образования по специальности 40.05.01 Правовое обеспечение национальной безопасности;</w:t>
      </w:r>
    </w:p>
    <w:p w:rsidR="009D68C5" w:rsidRPr="009D68C5" w:rsidRDefault="009D68C5" w:rsidP="009D68C5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 обучающихся перспективного, инновационного мышления, ориентированного на развитие социальных процессов, а не только адаптацию к ним;</w:t>
      </w:r>
    </w:p>
    <w:p w:rsidR="009D68C5" w:rsidRPr="009D68C5" w:rsidRDefault="009D68C5" w:rsidP="009D68C5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интегрирование на практических занятиях научного обоснования как правотворческой и правоприменительной деятельности, так и управления условиями повышения эффективности законодательной системы;</w:t>
      </w:r>
    </w:p>
    <w:p w:rsidR="009D68C5" w:rsidRPr="009D68C5" w:rsidRDefault="009D68C5" w:rsidP="009D68C5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возможности максимальной активизации всех обучающихся, присутствующих на занятии;</w:t>
      </w:r>
    </w:p>
    <w:p w:rsidR="009D68C5" w:rsidRPr="009D68C5" w:rsidRDefault="009D68C5" w:rsidP="009D68C5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моделирование на практических занятиях наиболее приближенных к реальности задач информационно-аналитической и прогнозно-аналитической работы в области социальной организации. Более подробная информация о Центре содержится в соответствующем паспорте.</w:t>
      </w:r>
    </w:p>
    <w:p w:rsidR="009D68C5" w:rsidRPr="009D68C5" w:rsidRDefault="009D68C5" w:rsidP="009D68C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5.3.3.Спортивный зал.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реализации ОПОП ВО задействованы спортивный зал, расположен 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Оренбург, ул. Комсомольская, 50. </w:t>
      </w:r>
      <w:r w:rsidRPr="009D68C5">
        <w:rPr>
          <w:rFonts w:ascii="Times New Roman" w:eastAsia="Times New Roman" w:hAnsi="Times New Roman" w:cs="Times New Roman"/>
          <w:iCs/>
          <w:sz w:val="26"/>
          <w:szCs w:val="26"/>
        </w:rPr>
        <w:t xml:space="preserve">Учебно-тренировочные занятия </w:t>
      </w:r>
      <w:r w:rsidRPr="009D68C5">
        <w:rPr>
          <w:rFonts w:ascii="Times New Roman" w:eastAsia="Times New Roman" w:hAnsi="Times New Roman" w:cs="Times New Roman"/>
          <w:sz w:val="26"/>
          <w:szCs w:val="26"/>
        </w:rPr>
        <w:t xml:space="preserve">по физической культуре и спорту базируются на широком использовании теоретических знаний и применении разнообразных средств физической культуры и спорта. Их направленность связана с обеспечением необходимой двигательной активности достижением и поддержанием оптимального уровня физической и функциональной подготовленности в период обучения; приобретением личного опыта совершенствования и коррекции индивидуального физического развития, функциональных и двигательных возможностей; с освоением жизненно и профессионально необходимых навыков, психофизических качеств. </w:t>
      </w:r>
    </w:p>
    <w:p w:rsidR="009D68C5" w:rsidRPr="009D68C5" w:rsidRDefault="009D68C5" w:rsidP="009D68C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5.3.4. Кабинет криминалистики и криминалистический полигон.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В кабинетах, расположенных по адресу: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Оренбург, ул. Комсомольская, 50,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ауд. 610, 07 проводятся занятия по дисциплине (модулю) «Криминалистика», которые направлены на формирование у обучающихся: 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знаний об объекте, предмете, методах криминалистики,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профилактике преступлений; методике раскрытия и расследования отдельных видов и групп преступлений;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умений толковать различные юридические факты, правоприменительную и правоохранительную практику; применять технико-криминалистические средства и методы; правильно ставить вопросы, подлежащие разрешению при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проведении предварительных исследований и судебных экспертиз; анализировать и правильно оценивать  содержание заключений эксперта  (специалиста); объяснять суть и значение  криминалистической методики расследования преступлений отдельного вида (группы); выявлять, давать оценку и содействовать пресечению коррупционного поведения, осуществлять предупреждение правонарушений, выявлять и устранять причины и условия, способствующие их совершению;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навыков  применения при осмотре места происшествия технико-криминалистических средств и методов поиска, обнаружения, фиксации, изъятия и предварительного исследования следов и вещественных доказательств; участия в качестве специалиста  при производстве следственных и иных процессуальных действий; навыков ведения экспертно-криминалистических учетов,  организации справочно-информационных и информационно-поисковых систем;  консультирования субъектов правоприменительной деятельности по вопросам производства и проведения судебных экспертиз, возможностям применения криминалистических средств и методов при установлении фактических обстоятельств расследуемого правонарушения;  навыков анализа и обобщения экспертной практики при установлении причин и условий, способствующих совершению правонарушений, разработки предложений, направленных на их устранение.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Кабинет криминалистики оснащен наглядными учебными пособиями, учебными фильмами, тренажерами, техническими средствами и оборудованием, плакатами, обеспечивающими реализацию проектируемых результатов обучения, в том числе: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1) интерактивный электронной доской, электронным проектором, персональным компьютером, позволяющими демонстрировать учебные видеофильмы, обучающие программы, презентации. На пяти ноутбуках установлена программа «Осмотр места происшествия», позволяющая имитировать места совершения различных преступлений и проводить виртуальный осмотр места происшествия по предложенной модели, составлять протокол осмотра.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2) унифицированными криминалистическими чемоданами, укомплектованными необходимыми приборами и приспособлениями для качественного проведения следственных действий; 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3) портативными контактными микроскопами Микро, LevenhucZenoCash ZC-12, ультрафиолетовыми осветителями ШАГ-4, ОЛД-41, применяемые для визуализации ультрафиолетовых меток и других защитных элементов на банкнотах и ценных бумагах. 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4) дактилоскопическим сканером «Папилон ДС-30М» с программным обеспечением; 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4) массово-габаритными макетами автомата АК, пистолетов ПМ, ТТ, ПЯ, револьвера Наган, наборами стреляных пуль и гильз для баллистических исследований, образцы пулевых повреждений на тканях;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5) цифровыми фотоаппаратами, металлоискателями; 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6) унифицированным портфелем для сбора и изъятия микрочастиц «Микрон» для обнаружения, фиксации, изъятия микрообъектов;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7) ширмой для производства учебного опознания в условиях, исключающих визуальный контакт;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8) манекенами и набором имитаторов огнестрельных и иных ранений, а также магнитными кистями, дактилоскопическими красками, порошками и пленками, валиками комплектом йодного дактилоскопирования;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9) другим техническим средствами, материалами.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Более подробная информация о кабинете содержится в Паспорте кабинета криминалистики.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5.3.5. Кабинеты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информатики (компьютерные</w:t>
      </w: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</w:t>
      </w:r>
      <w:r w:rsidRPr="009D68C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ассы</w:t>
      </w: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задействован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реализации учебной дисциплины (модуля)</w:t>
      </w:r>
      <w:r w:rsidRPr="009D68C5">
        <w:rPr>
          <w:rFonts w:ascii="Times New Roman" w:eastAsia="Times New Roman" w:hAnsi="Times New Roman" w:cs="Times New Roman"/>
          <w:color w:val="333333"/>
          <w:kern w:val="32"/>
          <w:sz w:val="26"/>
          <w:szCs w:val="26"/>
          <w:shd w:val="clear" w:color="auto" w:fill="FFFFFF"/>
        </w:rPr>
        <w:t xml:space="preserve"> «Информатика и информационные технологии в профессиональной деятельности».</w:t>
      </w:r>
      <w:r w:rsidRPr="009D68C5"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eastAsia="en-US"/>
        </w:rPr>
        <w:t xml:space="preserve"> Он рассчитан на одновременную работу 26-ти обучающихся за персональными компьютерами </w:t>
      </w:r>
      <w:r w:rsidRPr="009D68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Pegatron </w:t>
      </w:r>
      <w:r w:rsidRPr="009D68C5"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eastAsia="en-US"/>
        </w:rPr>
        <w:t>и изучение программны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Pr="009D68C5">
        <w:rPr>
          <w:rFonts w:ascii="Times New Roman" w:eastAsia="Calibri" w:hAnsi="Times New Roman" w:cs="Times New Roman"/>
          <w:color w:val="000000"/>
          <w:spacing w:val="-8"/>
          <w:sz w:val="26"/>
          <w:szCs w:val="26"/>
          <w:lang w:eastAsia="en-US"/>
        </w:rPr>
        <w:t xml:space="preserve"> средств</w:t>
      </w:r>
      <w:bookmarkStart w:id="6" w:name="_Toc503377448"/>
      <w:bookmarkStart w:id="7" w:name="_Toc503379069"/>
      <w:bookmarkStart w:id="8" w:name="_Toc503434105"/>
      <w:bookmarkStart w:id="9" w:name="_Toc412069355"/>
      <w:bookmarkStart w:id="10" w:name="_Toc412069659"/>
      <w:bookmarkStart w:id="11" w:name="_Toc412069811"/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</w:t>
      </w:r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перационны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х</w:t>
      </w:r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 xml:space="preserve"> систем</w:t>
      </w:r>
      <w:bookmarkEnd w:id="6"/>
      <w:bookmarkEnd w:id="7"/>
      <w:bookmarkEnd w:id="8"/>
      <w:bookmarkEnd w:id="9"/>
      <w:bookmarkEnd w:id="10"/>
      <w:bookmarkEnd w:id="11"/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, </w:t>
      </w:r>
      <w:bookmarkStart w:id="12" w:name="_Toc412069356"/>
      <w:bookmarkStart w:id="13" w:name="_Toc412069660"/>
      <w:bookmarkStart w:id="14" w:name="_Toc412069812"/>
      <w:bookmarkStart w:id="15" w:name="_Toc503377449"/>
      <w:bookmarkStart w:id="16" w:name="_Toc503379070"/>
      <w:bookmarkStart w:id="17" w:name="_Toc503434106"/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разработки электронных презентаций,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освоение технологий </w:t>
      </w:r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подготовки текстовых документов</w:t>
      </w:r>
      <w:bookmarkEnd w:id="12"/>
      <w:bookmarkEnd w:id="13"/>
      <w:bookmarkEnd w:id="14"/>
      <w:bookmarkEnd w:id="15"/>
      <w:bookmarkEnd w:id="16"/>
      <w:bookmarkEnd w:id="17"/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 xml:space="preserve">, 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работы с электронными таблицами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9D68C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с системами обработки больших данных</w:t>
      </w:r>
      <w:bookmarkStart w:id="18" w:name="_Toc412069360"/>
      <w:bookmarkStart w:id="19" w:name="_Toc412069664"/>
      <w:bookmarkStart w:id="20" w:name="_Toc412069816"/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 xml:space="preserve">с правовой информацией в справочных правовых </w:t>
      </w:r>
      <w:bookmarkEnd w:id="18"/>
      <w:bookmarkEnd w:id="19"/>
      <w:bookmarkEnd w:id="20"/>
      <w:r w:rsidRPr="009D68C5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</w:rPr>
        <w:t>системах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. Кабинет расположен по адресу: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Оренбург, ул. Комсомольская, 50,</w:t>
      </w:r>
      <w:r w:rsidRPr="009D68C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ауд. №512,514.</w:t>
      </w:r>
    </w:p>
    <w:p w:rsidR="009D68C5" w:rsidRPr="009D68C5" w:rsidRDefault="009D68C5" w:rsidP="009D68C5">
      <w:pPr>
        <w:tabs>
          <w:tab w:val="left" w:pos="567"/>
        </w:tabs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tabs>
          <w:tab w:val="left" w:pos="567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5.3.6. Кабинеты иностранных языков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расположены по адресу: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Оренбург, ул. Комсомольская, 50, 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>ауд. №№ 405, 406, 407, 409 задействованы в реализации учебной дисциплины (модуля) «Иностранный язык».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Учебные аудитории предназначены</w:t>
      </w: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поднятию </w:t>
      </w:r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 уровня коммуникативного владения иностранным языком при выполнении основных видов речевой деятельности (говорения, письма, чтения и аудирования).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b/>
          <w:sz w:val="26"/>
          <w:szCs w:val="26"/>
        </w:rPr>
        <w:t>5.4</w:t>
      </w:r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D68C5">
        <w:rPr>
          <w:rFonts w:ascii="Times New Roman" w:eastAsia="Calibri" w:hAnsi="Times New Roman" w:cs="Times New Roman"/>
          <w:sz w:val="26"/>
          <w:szCs w:val="26"/>
          <w:lang w:eastAsia="en-US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определяется в рабочих программах дисциплин (модулей) и подлежит обновлению при необходимости.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sz w:val="26"/>
          <w:szCs w:val="26"/>
        </w:rPr>
        <w:t>Перечень программного обеспечения (ПО), установленного на компьютерах, задействованных в образовательном процессе по ОПОП ВО</w:t>
      </w:r>
    </w:p>
    <w:p w:rsidR="009D68C5" w:rsidRPr="009D68C5" w:rsidRDefault="009D68C5" w:rsidP="009D68C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Все аудитории, задействованные в образовательном процессе по реализации ОПОП ВО, оснащены следующим ПО:</w:t>
      </w:r>
    </w:p>
    <w:p w:rsidR="009D68C5" w:rsidRPr="009D68C5" w:rsidRDefault="009D68C5" w:rsidP="009D68C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812"/>
        <w:gridCol w:w="2932"/>
        <w:gridCol w:w="2282"/>
      </w:tblGrid>
      <w:tr w:rsidR="009D68C5" w:rsidRPr="009D68C5" w:rsidTr="004D56FE">
        <w:trPr>
          <w:trHeight w:val="80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№№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Описание ПО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Наименование ПО, программная среда, СУБД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Вид лицензирования</w:t>
            </w:r>
          </w:p>
        </w:tc>
      </w:tr>
      <w:tr w:rsidR="009D68C5" w:rsidRPr="009D68C5" w:rsidTr="004D56FE">
        <w:trPr>
          <w:trHeight w:val="265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ПО, устанавливаемое на рабочую станцию</w:t>
            </w:r>
          </w:p>
        </w:tc>
      </w:tr>
      <w:tr w:rsidR="009D68C5" w:rsidRPr="009D68C5" w:rsidTr="004D56FE">
        <w:trPr>
          <w:trHeight w:val="20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Операционная система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Антивирусная защита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ООО « +АЛЬЯНС»              услуги по предоставлению неисключительных прав(лицензий) на 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программное обеспечение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lastRenderedPageBreak/>
              <w:t>Лицензия</w:t>
            </w:r>
          </w:p>
        </w:tc>
      </w:tr>
      <w:tr w:rsidR="009D68C5" w:rsidRPr="009D68C5" w:rsidTr="004D56FE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>По договорам: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242-223/20 от 19.06.2020 г.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D68C5" w:rsidRPr="009D68C5" w:rsidTr="004D56FE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en-US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ООО «Програмос-Проекты»</w:t>
            </w:r>
          </w:p>
        </w:tc>
      </w:tr>
      <w:tr w:rsidR="009D68C5" w:rsidRPr="009D68C5" w:rsidTr="004D56FE">
        <w:trPr>
          <w:trHeight w:val="506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Офисные пакеты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По договорам: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№ </w:t>
            </w:r>
            <w:hyperlink r:id="rId14" w:history="1">
              <w:r w:rsidRPr="009D68C5">
                <w:rPr>
                  <w:rFonts w:ascii="Times New Roman" w:eastAsia="Calibri" w:hAnsi="Times New Roman" w:cs="Times New Roman"/>
                  <w:bCs/>
                  <w:color w:val="000000"/>
                  <w:sz w:val="26"/>
                  <w:szCs w:val="26"/>
                  <w:u w:val="single"/>
                  <w:lang w:eastAsia="en-US"/>
                </w:rPr>
                <w:t>УТ0021486</w:t>
              </w:r>
            </w:hyperlink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от 19.07.2016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№ УТ0024065 от 03.07.2017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№УТ0026711 от 17.07.2018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№ 24-223/19 от 05.07.2019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№УТ0031243/9-223/20 от 16.07.2020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D68C5" w:rsidRPr="009D68C5" w:rsidTr="004D56F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en-US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MicrosoftOffice</w:t>
            </w:r>
          </w:p>
        </w:tc>
      </w:tr>
      <w:tr w:rsidR="009D68C5" w:rsidRPr="009D68C5" w:rsidTr="004D56FE">
        <w:trPr>
          <w:trHeight w:val="132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color w:val="212121"/>
                <w:sz w:val="26"/>
                <w:szCs w:val="26"/>
                <w:shd w:val="clear" w:color="auto" w:fill="FFFFFF"/>
                <w:lang w:eastAsia="en-US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D68C5" w:rsidRPr="009D68C5" w:rsidTr="004D56FE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en-US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По договору: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328-У от 19.02.2021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D68C5" w:rsidRPr="009D68C5" w:rsidTr="004D56FE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Архиваторы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7-Zip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Открытая лицензия </w:t>
            </w:r>
          </w:p>
        </w:tc>
      </w:tr>
      <w:tr w:rsidR="009D68C5" w:rsidRPr="009D68C5" w:rsidTr="004D56FE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Интернет браузер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WinRar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GoogleChrome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5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Программа для просмотра файлов 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PDF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Adobe Acrobat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3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Программа для просмотра файлов 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DJVU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Foxit Reader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DjVu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viewer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Открытая лицензия </w:t>
            </w:r>
          </w:p>
        </w:tc>
      </w:tr>
      <w:tr w:rsidR="009D68C5" w:rsidRPr="009D68C5" w:rsidTr="004D56FE">
        <w:trPr>
          <w:trHeight w:val="2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Пакет кодеков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K-LiteCodecPack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Видеоплеер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WindowsMediaPlayer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комплекте с ОС</w:t>
            </w:r>
          </w:p>
        </w:tc>
      </w:tr>
      <w:tr w:rsidR="009D68C5" w:rsidRPr="009D68C5" w:rsidTr="004D56FE">
        <w:trPr>
          <w:trHeight w:val="25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Аудиоплеер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vlcpleer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flashpleer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Winamp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  <w:tr w:rsidR="009D68C5" w:rsidRPr="009D68C5" w:rsidTr="004D56FE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2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Справочно- правовые системы (СПС)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Консультант плюс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Открытая лицензия</w:t>
            </w:r>
          </w:p>
        </w:tc>
      </w:tr>
    </w:tbl>
    <w:p w:rsidR="009D68C5" w:rsidRPr="009D68C5" w:rsidRDefault="009D68C5" w:rsidP="009D68C5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8C5" w:rsidRPr="009D68C5" w:rsidRDefault="009D68C5" w:rsidP="009D68C5">
      <w:pPr>
        <w:tabs>
          <w:tab w:val="left" w:pos="567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5.5. Электронно-библиотечная система (электронная библиотека) и электронная информационно-образовательная среда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tabs>
          <w:tab w:val="left" w:pos="567"/>
        </w:tabs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ab/>
        <w:t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учебных дисциплин (модулей).  Полнотекстовая рабочая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ab/>
        <w:t>Помимо электронных библиотек Университета, он обеспечен индивидуальным неограниченным доступом к следующим удаленным справочно-правовым системам, профессиональным базам данных,  электронно-библиотечным системам, подключенным в Университете на основании лицензионных договоров, и имеющим адаптированные версии сайтов для обучающихся  с ограниченными возможностями здоровья:</w:t>
      </w:r>
    </w:p>
    <w:p w:rsidR="009D68C5" w:rsidRPr="009D68C5" w:rsidRDefault="009D68C5" w:rsidP="009D68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9D68C5" w:rsidRPr="009D68C5" w:rsidRDefault="009D68C5" w:rsidP="009D68C5">
      <w:pPr>
        <w:tabs>
          <w:tab w:val="left" w:pos="12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sz w:val="26"/>
          <w:szCs w:val="26"/>
        </w:rPr>
        <w:t>5.5.</w:t>
      </w: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1. Справочно-правовые системы:</w:t>
      </w: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71"/>
        <w:gridCol w:w="2125"/>
        <w:gridCol w:w="1761"/>
        <w:gridCol w:w="2660"/>
        <w:gridCol w:w="2400"/>
      </w:tblGrid>
      <w:tr w:rsidR="009D68C5" w:rsidRPr="009D68C5" w:rsidTr="004D56FE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5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18032020 от 20.03.2018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20.03.2018 г. по 19.03.2019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19012120 от 20.03.2019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 20.03.2019 г. по 19.03.2020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№21021512 от 16.03.2021 г. с 16.03.2021 г. по 15.03.2022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СПС WestlawAcademics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6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https://uk.westlaw.com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(Маркетс) Юроп СА», договоры: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2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TR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/2019 от 24.12.2018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01.01.2019 г. по 31.12.2019 г.;</w:t>
            </w:r>
          </w:p>
          <w:p w:rsidR="009D68C5" w:rsidRPr="009D68C5" w:rsidRDefault="009D68C5" w:rsidP="009D68C5">
            <w:pPr>
              <w:spacing w:after="160" w:line="252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:rsidR="009D68C5" w:rsidRPr="009D68C5" w:rsidRDefault="009D68C5" w:rsidP="009D68C5">
            <w:pPr>
              <w:spacing w:after="1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>№ ЭБ-6/2021 от 06.11.2020 г. с 01.01.2021 г. по 31.12.2021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7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http://www.consultant.ru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8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https://www.garant.ru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:rsidR="009D68C5" w:rsidRPr="009D68C5" w:rsidRDefault="009D68C5" w:rsidP="009D68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5.5.2. Профессиональные базы данных:</w:t>
      </w:r>
    </w:p>
    <w:p w:rsidR="009D68C5" w:rsidRPr="009D68C5" w:rsidRDefault="009D68C5" w:rsidP="009D68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51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5"/>
        <w:gridCol w:w="2100"/>
        <w:gridCol w:w="1197"/>
        <w:gridCol w:w="3628"/>
        <w:gridCol w:w="2270"/>
      </w:tblGrid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9D68C5" w:rsidP="009D6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Web of Science</w:t>
            </w:r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9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https://apps.webofknowledge.com</w:t>
              </w:r>
            </w:hyperlink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ФГБУ «Государственная публичная научно-техническая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библиотека России»: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сублицензионный договор № WOS/668 от 02.04.2018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сублицензионный договор № WOS/349 от 05.09.2019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Scopus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0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https://www.scopus.com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ФГБУ «Государственная публичная научно-техническая библиотека России»: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сублицензионный договор № SCOPUS/668 от 09 января 2018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сублицензионный договор № SCOPUS/349 от 09 октября 2019 г.;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3.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Коллекции полнотекстовых электронных книг информационного </w:t>
            </w: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ресурса EBSCOHost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БД eBookCollection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1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http://web.a.ebscohost.com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ООО «ЦНИ НЭИКОН», договор № 03731110819000006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от 18.06.2019 г. бессрочно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2" w:tgtFrame="_blank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Национальная электронная библиотека</w:t>
              </w:r>
            </w:hyperlink>
            <w:r w:rsidR="009D68C5"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(НЭБ)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3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https://rusneb.ru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ФГБУ «Российская государственная библиотека»,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договор № 101/НЭБ/4615 от 01.08.2018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01.08.2018 по 31.07.2023 г. (безвозмездный)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Президентская библиотека имени Б.Н. Ельцина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4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https://www.prlib.ru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НЭБ e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LIBRARY.RU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5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http://elibrary.ru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ООО «РУНЕБ»,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№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SU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-13-03/2019-1 от 27.03.2019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01.04.2019 г. по 31.03.2020 г.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;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ЭР-1/2020 от 17.04.2020 г. с 17.04.2020 г. по 16.04.2021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ЭР-2/2021 от 25.03.2021 г. с 25.03.2021 г. по 24.03.2022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LegalSource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8C5" w:rsidRPr="009D68C5" w:rsidRDefault="003069EA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6" w:history="1">
              <w:r w:rsidR="009D68C5" w:rsidRPr="009D68C5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http://web.a.ebscohost.com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«ЦНИ НЭИКОН», договор № 414-EBSCO/2020 от 29.11.2019 г., с 01.01.2020 г. по 31.12.2020 г.</w:t>
            </w:r>
          </w:p>
          <w:p w:rsidR="009D68C5" w:rsidRPr="009D68C5" w:rsidRDefault="009D68C5" w:rsidP="009D68C5">
            <w:pPr>
              <w:spacing w:after="1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ЭБ-5/2021 от 02.11.2020 г. с 01.01.2021 г. по </w:t>
            </w: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31.12.2021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ЛитРес: Библиотека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сторонняя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7" w:history="1">
              <w:r w:rsidR="009D68C5" w:rsidRPr="009D68C5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http://biblio.litres.ru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«ЛитРес», договор № 290120/Б-1-76 от 12.03.2020 г. с 12.03.2020 г. по 11.03.2021 г.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160221/В-1-157 от 12.03.2021 г. с 12.03.2021 г. по 11.03.2022 г.</w:t>
            </w:r>
          </w:p>
        </w:tc>
      </w:tr>
    </w:tbl>
    <w:p w:rsidR="009D68C5" w:rsidRPr="009D68C5" w:rsidRDefault="009D68C5" w:rsidP="009D68C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widowControl w:val="0"/>
        <w:tabs>
          <w:tab w:val="left" w:pos="28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Times New Roman" w:hAnsi="Times New Roman" w:cs="Times New Roman"/>
          <w:b/>
          <w:bCs/>
          <w:sz w:val="26"/>
          <w:szCs w:val="26"/>
        </w:rPr>
        <w:t>5.5.3. Электронно-библиотечные системы:</w:t>
      </w:r>
    </w:p>
    <w:tbl>
      <w:tblPr>
        <w:tblW w:w="512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25"/>
        <w:gridCol w:w="2071"/>
        <w:gridCol w:w="1923"/>
        <w:gridCol w:w="2561"/>
        <w:gridCol w:w="2275"/>
      </w:tblGrid>
      <w:tr w:rsidR="009D68C5" w:rsidRPr="009D68C5" w:rsidTr="004D56FE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ЭБС ZNANIUM.COM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8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http://znanium.com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ООО «Научно-издательский центр ЗНАНИУМ»,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договоры: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3489 эбс от 14.12.2018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 01.01.2019 г. по 31.12.2019 г.; 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3/2019 эбс от 29.11.2019 г. с 01.01.2020 г. по 31.12.2020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</w:rPr>
              <w:t>№ 3/2021 эбс от 02.11.2020 г. с 01.01.2021 г. по 31.12.2021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ЭБС Book.ru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29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http://book.ru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«КноРус медиа», договоры: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№ 18494735 от 17.12.2018 г.            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01.01.2019 г. по 31.12.2019 г.;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ЭБ-2/2019 от 29.11.2019 г. с 01.01.2020 г. по 31.12.2020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№ЭБ-4/2021 от 02.11.2020 г.  с 01.01.2021 г. по 31.12.2021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ЭБС Проспект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0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http://ebs.prospekt.org</w:t>
              </w:r>
            </w:hyperlink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ООО «Проспект», </w:t>
            </w: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договоры: 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-№ ЭБ-1/2019 от 03.07.2019 г. с 03.07.2019 г. по 02.07.2020 г;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ЭБ-2/2020 от 03.07.2020 г. с 03.07.2020 г. по 02.07.2021 г.</w:t>
            </w:r>
          </w:p>
        </w:tc>
      </w:tr>
      <w:tr w:rsidR="009D68C5" w:rsidRPr="009D68C5" w:rsidTr="004D56FE">
        <w:trPr>
          <w:tblCellSpacing w:w="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ЭБС Юрайт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8C5" w:rsidRPr="009D68C5" w:rsidRDefault="003069EA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31" w:history="1">
              <w:r w:rsidR="009D68C5" w:rsidRPr="009D68C5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http://www.biblio-online.ru</w:t>
              </w:r>
            </w:hyperlink>
          </w:p>
          <w:p w:rsidR="009D68C5" w:rsidRPr="009D68C5" w:rsidRDefault="009D68C5" w:rsidP="009D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«Электронное издательство Юрайт», договоры:</w:t>
            </w:r>
          </w:p>
          <w:p w:rsidR="009D68C5" w:rsidRPr="009D68C5" w:rsidRDefault="009D68C5" w:rsidP="009D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-№ ЭБ-1/2019 от 01.04.2019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 01.04.2019 г. по 31.03.2020 г.;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ЭБ-1/2020 от 01.04.2020 г. с 01.04.2020 г. по 31.03.2021 г.</w:t>
            </w:r>
          </w:p>
          <w:p w:rsidR="009D68C5" w:rsidRPr="009D68C5" w:rsidRDefault="009D68C5" w:rsidP="009D68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D68C5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№ ЭР-1/2021 от 23.03.2021 г. с 03.04.2021 г. по 02.04.2022 г.</w:t>
            </w:r>
          </w:p>
        </w:tc>
      </w:tr>
    </w:tbl>
    <w:p w:rsidR="009D68C5" w:rsidRPr="009D68C5" w:rsidRDefault="009D68C5" w:rsidP="009D68C5">
      <w:pPr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68C5" w:rsidRPr="009D68C5" w:rsidRDefault="009D68C5" w:rsidP="009D68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bCs/>
          <w:sz w:val="26"/>
          <w:szCs w:val="26"/>
        </w:rPr>
        <w:t>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9D68C5" w:rsidRPr="009D68C5" w:rsidRDefault="009D68C5" w:rsidP="009D68C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D68C5">
        <w:rPr>
          <w:rFonts w:ascii="Times New Roman" w:eastAsia="Calibri" w:hAnsi="Times New Roman" w:cs="Times New Roman"/>
          <w:bCs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ресурсам: читальный зал располагается на первом этаже недалеко от входа, предназначенного для маломобильных групп обучающихся, рабочие места в читальном зале оборудованы современными эргономичными моноблоками с качественными экранами, а также аудио-гарнитурами, на каждом компьютере имеется возможность увеличения фрагментов изображения или текста с помощью экранной лупы, озвучивания отображаемого на экране текста. В ЭБС применяются специальные адаптивные технологии для лиц с ограниченными возможностями зрения: версия сайта для слабовидящих, эксклюзивный </w:t>
      </w:r>
      <w:r w:rsidRPr="009D68C5">
        <w:rPr>
          <w:rFonts w:ascii="Times New Roman" w:eastAsia="Calibri" w:hAnsi="Times New Roman" w:cs="Times New Roman"/>
          <w:sz w:val="26"/>
          <w:szCs w:val="26"/>
        </w:rPr>
        <w:lastRenderedPageBreak/>
        <w:t>адаптивный ридер, программа невизуального доступа к информации, коллекция аудиоизданий.</w:t>
      </w:r>
    </w:p>
    <w:p w:rsidR="009D68C5" w:rsidRPr="009D68C5" w:rsidRDefault="009D68C5" w:rsidP="009D68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:rsidR="009D68C5" w:rsidRPr="009D68C5" w:rsidRDefault="009D68C5" w:rsidP="009D68C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:rsidR="009D68C5" w:rsidRPr="009D68C5" w:rsidRDefault="009D68C5" w:rsidP="009D68C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bCs/>
          <w:sz w:val="26"/>
          <w:szCs w:val="26"/>
        </w:rPr>
        <w:t>Обеспечено комплексное обслуживание в читальных залах:</w:t>
      </w:r>
    </w:p>
    <w:p w:rsidR="009D68C5" w:rsidRPr="009D68C5" w:rsidRDefault="009D68C5" w:rsidP="009D68C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поиск изданий по электронному каталогу;</w:t>
      </w:r>
    </w:p>
    <w:p w:rsidR="009D68C5" w:rsidRPr="009D68C5" w:rsidRDefault="009D68C5" w:rsidP="009D68C5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возможность получения изданий из любого отдела Библиотеки.</w:t>
      </w:r>
    </w:p>
    <w:p w:rsidR="009D68C5" w:rsidRPr="009D68C5" w:rsidRDefault="009D68C5" w:rsidP="009D68C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b/>
          <w:bCs/>
          <w:sz w:val="26"/>
          <w:szCs w:val="26"/>
        </w:rPr>
        <w:t>Обеспечено удаленное обслуживание:</w:t>
      </w:r>
    </w:p>
    <w:p w:rsidR="009D68C5" w:rsidRPr="009D68C5" w:rsidRDefault="009D68C5" w:rsidP="009D68C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Университета – </w:t>
      </w:r>
      <w:hyperlink r:id="rId32" w:history="1">
        <w:r w:rsidRPr="009D68C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en-US" w:eastAsia="en-US"/>
          </w:rPr>
          <w:t>www</w:t>
        </w:r>
        <w:r w:rsidRPr="009D68C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eastAsia="en-US"/>
          </w:rPr>
          <w:t>.</w:t>
        </w:r>
        <w:r w:rsidRPr="009D68C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en-US" w:eastAsia="en-US"/>
          </w:rPr>
          <w:t>msal</w:t>
        </w:r>
        <w:r w:rsidRPr="009D68C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eastAsia="en-US"/>
          </w:rPr>
          <w:t>.</w:t>
        </w:r>
        <w:r w:rsidRPr="009D68C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en-US" w:eastAsia="en-US"/>
          </w:rPr>
          <w:t>ru</w:t>
        </w:r>
      </w:hyperlink>
      <w:r w:rsidRPr="009D68C5">
        <w:rPr>
          <w:rFonts w:ascii="Times New Roman" w:eastAsia="Calibri" w:hAnsi="Times New Roman" w:cs="Times New Roman"/>
          <w:sz w:val="26"/>
          <w:szCs w:val="26"/>
        </w:rPr>
        <w:t xml:space="preserve"> и, следовательно, страничка Библиотеки, адаптирована для слабовидящих;</w:t>
      </w:r>
    </w:p>
    <w:p w:rsidR="009D68C5" w:rsidRPr="009D68C5" w:rsidRDefault="009D68C5" w:rsidP="009D68C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возможен поиск изданий по электронному каталогу;</w:t>
      </w:r>
    </w:p>
    <w:p w:rsidR="009D68C5" w:rsidRPr="009D68C5" w:rsidRDefault="009D68C5" w:rsidP="009D68C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sz w:val="26"/>
          <w:szCs w:val="26"/>
        </w:rPr>
        <w:t>возможен онлайн-заказ изданий.</w:t>
      </w:r>
    </w:p>
    <w:p w:rsidR="009D68C5" w:rsidRPr="009D68C5" w:rsidRDefault="009D68C5" w:rsidP="009D68C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Рабочее место оборудовано: </w:t>
      </w:r>
    </w:p>
    <w:p w:rsidR="009D68C5" w:rsidRPr="009D68C5" w:rsidRDefault="009D68C5" w:rsidP="009D68C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выведена экранная лупа 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Windows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7 на «рабочий стол» экрана компьютера;</w:t>
      </w:r>
    </w:p>
    <w:p w:rsidR="009D68C5" w:rsidRPr="009D68C5" w:rsidRDefault="009D68C5" w:rsidP="009D68C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бесплатной программой 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N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VDA - 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NVDA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9D68C5">
        <w:rPr>
          <w:rFonts w:ascii="Times New Roman" w:eastAsia="Calibri" w:hAnsi="Times New Roman" w:cs="Times New Roman"/>
          <w:color w:val="000000"/>
          <w:sz w:val="26"/>
          <w:szCs w:val="26"/>
        </w:rPr>
        <w:t>выводя всю необходимую информацию с помощью речи.</w:t>
      </w:r>
    </w:p>
    <w:p w:rsidR="00A373A5" w:rsidRPr="003C5F50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3C5F50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141D" w:rsidRDefault="00D1141D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68C5" w:rsidRDefault="009D68C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313B" w:rsidRDefault="0080313B" w:rsidP="0080313B">
      <w:pPr>
        <w:spacing w:after="0" w:line="240" w:lineRule="auto"/>
        <w:rPr>
          <w:rFonts w:ascii="Times New Roman" w:hAnsi="Times New Roman" w:cs="Times New Roman"/>
        </w:rPr>
      </w:pPr>
    </w:p>
    <w:p w:rsidR="0080313B" w:rsidRDefault="0080313B" w:rsidP="0080313B">
      <w:pPr>
        <w:spacing w:after="0" w:line="240" w:lineRule="auto"/>
        <w:rPr>
          <w:rFonts w:ascii="Times New Roman" w:hAnsi="Times New Roman" w:cs="Times New Roman"/>
        </w:rPr>
      </w:pPr>
    </w:p>
    <w:p w:rsidR="0080313B" w:rsidRDefault="0080313B" w:rsidP="00B329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73A5" w:rsidRPr="00A373A5" w:rsidRDefault="00A373A5" w:rsidP="00B329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3A5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73A5">
        <w:rPr>
          <w:rFonts w:ascii="Times New Roman" w:hAnsi="Times New Roman" w:cs="Times New Roman"/>
          <w:noProof/>
        </w:rPr>
        <w:drawing>
          <wp:inline distT="0" distB="0" distL="0" distR="0">
            <wp:extent cx="504825" cy="447675"/>
            <wp:effectExtent l="19050" t="0" r="9525" b="0"/>
            <wp:docPr id="1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учреждение высшего образования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A373A5" w:rsidRPr="00A373A5" w:rsidRDefault="00A373A5" w:rsidP="00A373A5">
      <w:pPr>
        <w:tabs>
          <w:tab w:val="center" w:pos="4678"/>
          <w:tab w:val="left" w:pos="7815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ab/>
        <w:t>имени О.Е. Кутафина (МГЮА)»</w:t>
      </w:r>
      <w:r w:rsidRPr="00A373A5">
        <w:rPr>
          <w:rFonts w:ascii="Times New Roman" w:hAnsi="Times New Roman" w:cs="Times New Roman"/>
          <w:b/>
        </w:rPr>
        <w:tab/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(Университет имени О.Е. Кутафина (МГЮА))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Оренбургский институт (филиал)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3A5">
        <w:rPr>
          <w:rFonts w:ascii="Times New Roman" w:hAnsi="Times New Roman" w:cs="Times New Roman"/>
          <w:b/>
          <w:sz w:val="32"/>
          <w:szCs w:val="32"/>
        </w:rPr>
        <w:t xml:space="preserve">ОТЧЕТНЫЕ  МАТЕРИАЛЫ 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t>о прохождении производственной практики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9D68C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="00A373A5" w:rsidRPr="00A373A5">
        <w:rPr>
          <w:rFonts w:ascii="Times New Roman" w:hAnsi="Times New Roman" w:cs="Times New Roman"/>
          <w:b/>
          <w:sz w:val="28"/>
          <w:szCs w:val="28"/>
        </w:rPr>
        <w:t xml:space="preserve">(ки) __ курса ____группы 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t>дневного отделения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Руководитель от Университета: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73A5">
        <w:rPr>
          <w:rFonts w:ascii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:rsidR="00A373A5" w:rsidRPr="00A373A5" w:rsidRDefault="00A373A5" w:rsidP="00A373A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Дата сдачи: ___________________________________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Дата рецензирования___________________________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Результат рецензирования:_______________________</w:t>
      </w:r>
    </w:p>
    <w:p w:rsidR="00A373A5" w:rsidRPr="00A373A5" w:rsidRDefault="00A373A5" w:rsidP="00A373A5">
      <w:pPr>
        <w:spacing w:after="0" w:line="240" w:lineRule="auto"/>
        <w:ind w:firstLine="3261"/>
        <w:jc w:val="both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>(допущен к аттестации/ не допущен к аттестации)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Дата защиты: _________________________________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3A5">
        <w:rPr>
          <w:rFonts w:ascii="Times New Roman" w:hAnsi="Times New Roman" w:cs="Times New Roman"/>
          <w:sz w:val="28"/>
          <w:szCs w:val="28"/>
        </w:rPr>
        <w:t>Оценка: ________________/______________________</w:t>
      </w:r>
    </w:p>
    <w:p w:rsidR="00A373A5" w:rsidRPr="00A373A5" w:rsidRDefault="00A373A5" w:rsidP="00A373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73A5">
        <w:rPr>
          <w:rFonts w:ascii="Times New Roman" w:hAnsi="Times New Roman" w:cs="Times New Roman"/>
          <w:sz w:val="28"/>
          <w:szCs w:val="28"/>
          <w:vertAlign w:val="superscript"/>
        </w:rPr>
        <w:t xml:space="preserve">    (зачтено/не зачтено)                                     (подпись)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t>Оренбург  20__</w:t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373A5" w:rsidRPr="00A373A5" w:rsidRDefault="00A373A5" w:rsidP="00A373A5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sz w:val="32"/>
          <w:szCs w:val="32"/>
        </w:rPr>
        <w:t>Оглавление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3069EA" w:rsidP="00A373A5">
      <w:pPr>
        <w:tabs>
          <w:tab w:val="right" w:leader="dot" w:pos="9488"/>
        </w:tabs>
        <w:spacing w:after="0" w:line="240" w:lineRule="auto"/>
        <w:rPr>
          <w:rFonts w:ascii="Times New Roman" w:hAnsi="Times New Roman" w:cs="Times New Roman"/>
          <w:noProof/>
        </w:rPr>
      </w:pPr>
      <w:r w:rsidRPr="003069EA">
        <w:rPr>
          <w:rFonts w:ascii="Times New Roman" w:hAnsi="Times New Roman" w:cs="Times New Roman"/>
          <w:noProof/>
          <w:sz w:val="24"/>
          <w:szCs w:val="24"/>
        </w:rPr>
        <w:lastRenderedPageBreak/>
        <w:fldChar w:fldCharType="begin"/>
      </w:r>
      <w:r w:rsidR="00A373A5" w:rsidRPr="00A373A5">
        <w:rPr>
          <w:rFonts w:ascii="Times New Roman" w:hAnsi="Times New Roman" w:cs="Times New Roman"/>
          <w:noProof/>
          <w:sz w:val="24"/>
          <w:szCs w:val="24"/>
        </w:rPr>
        <w:instrText xml:space="preserve"> TOC \o "1-3" \h \z \u </w:instrText>
      </w:r>
      <w:r w:rsidRPr="003069EA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hyperlink w:anchor="_Toc505010838" w:history="1"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 xml:space="preserve">Индивидуальное </w:t>
        </w:r>
        <w:r w:rsidR="00866E3D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 xml:space="preserve">задание для прохождения </w:t>
        </w:r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производственной  практики</w:t>
        </w:r>
        <w:r w:rsidR="00A373A5" w:rsidRPr="00A373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A373A5" w:rsidRPr="00A373A5" w:rsidRDefault="003069EA" w:rsidP="00A373A5">
      <w:pPr>
        <w:tabs>
          <w:tab w:val="right" w:leader="dot" w:pos="9488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505010839" w:history="1"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Рабочий г</w:t>
        </w:r>
        <w:r w:rsidR="00866E3D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 xml:space="preserve">рафик (план) проведения </w:t>
        </w:r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производственной практики</w:t>
        </w:r>
        <w:r w:rsidR="00A373A5" w:rsidRPr="00A373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A373A5" w:rsidRPr="00A373A5" w:rsidRDefault="003069EA" w:rsidP="00A373A5">
      <w:pPr>
        <w:tabs>
          <w:tab w:val="right" w:leader="dot" w:pos="9488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505010840" w:history="1"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Дневник прохождения практики</w:t>
        </w:r>
        <w:r w:rsidR="00A373A5" w:rsidRPr="00A373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Характеристика с места прохождения практики</w:t>
      </w:r>
      <w:r w:rsidRPr="00A373A5">
        <w:rPr>
          <w:rFonts w:ascii="Times New Roman" w:hAnsi="Times New Roman" w:cs="Times New Roman"/>
          <w:webHidden/>
        </w:rPr>
        <w:t>……………………………………………………</w:t>
      </w:r>
    </w:p>
    <w:p w:rsidR="00A373A5" w:rsidRPr="00A373A5" w:rsidRDefault="003069EA" w:rsidP="00A373A5">
      <w:pPr>
        <w:tabs>
          <w:tab w:val="right" w:leader="dot" w:pos="9488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505010841" w:history="1"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ОТЧЕТ</w:t>
        </w:r>
        <w:r w:rsidR="00A373A5" w:rsidRPr="00A373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A373A5" w:rsidRPr="00A373A5" w:rsidRDefault="003069EA" w:rsidP="00A373A5">
      <w:pPr>
        <w:tabs>
          <w:tab w:val="right" w:leader="dot" w:pos="9488"/>
        </w:tabs>
        <w:spacing w:after="0" w:line="240" w:lineRule="auto"/>
        <w:rPr>
          <w:rFonts w:ascii="Times New Roman" w:hAnsi="Times New Roman" w:cs="Times New Roman"/>
          <w:noProof/>
        </w:rPr>
      </w:pPr>
      <w:hyperlink w:anchor="_Toc505010842" w:history="1">
        <w:r w:rsidR="00A373A5" w:rsidRPr="00A373A5">
          <w:rPr>
            <w:rFonts w:ascii="Times New Roman" w:hAnsi="Times New Roman" w:cs="Times New Roman"/>
            <w:noProof/>
            <w:color w:val="0000FF" w:themeColor="hyperlink"/>
            <w:sz w:val="24"/>
            <w:szCs w:val="24"/>
            <w:u w:val="single"/>
          </w:rPr>
          <w:t>ОТЗЫВ РУКОВОДИТЕЛЯ ПРАКТИКИ</w:t>
        </w:r>
        <w:r w:rsidR="00A373A5" w:rsidRPr="00A373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A373A5" w:rsidRPr="00A373A5" w:rsidRDefault="003069EA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b/>
          <w:bCs/>
        </w:rPr>
        <w:fldChar w:fldCharType="end"/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373A5"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  <w:br w:type="page"/>
      </w:r>
      <w:bookmarkStart w:id="21" w:name="_Toc505010838"/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Индивидуальное задание для прохождения</w:t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21"/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Обучающемуся ____________________________________________________________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>(указать ФИО обучающегося)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в 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>(указать место практики)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(Индивидуальное задание выдается каждому </w:t>
      </w:r>
      <w:r w:rsidR="009D68C5">
        <w:rPr>
          <w:rFonts w:ascii="Times New Roman" w:hAnsi="Times New Roman" w:cs="Times New Roman"/>
        </w:rPr>
        <w:t>обучающемуся</w:t>
      </w:r>
      <w:r w:rsidRPr="00A373A5">
        <w:rPr>
          <w:rFonts w:ascii="Times New Roman" w:hAnsi="Times New Roman" w:cs="Times New Roman"/>
        </w:rPr>
        <w:t xml:space="preserve"> руководителем практики перед ее началом и впоследствии включается в состав отчетных материалов)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Руководитель практики   от Института    ___________________________/_______________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Дата выдачи задания      « ____» ________________________20</w:t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  <w:t>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Руководитель практики   от организации  __________________________/_______________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Дата согласования задания      « ____» ________________________20</w:t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</w:r>
      <w:r w:rsidRPr="00A373A5">
        <w:rPr>
          <w:rFonts w:ascii="Times New Roman" w:hAnsi="Times New Roman" w:cs="Times New Roman"/>
        </w:rPr>
        <w:softHyphen/>
        <w:t>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br w:type="page"/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2" w:name="_Toc505010839"/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Рабочий график (план) проведения</w:t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22"/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3A5" w:rsidRPr="00A373A5" w:rsidRDefault="00A373A5" w:rsidP="00A373A5">
      <w:pPr>
        <w:shd w:val="clear" w:color="auto" w:fill="FEFEFE"/>
        <w:spacing w:after="0" w:line="240" w:lineRule="auto"/>
        <w:ind w:right="-850"/>
        <w:jc w:val="both"/>
        <w:rPr>
          <w:rFonts w:ascii="Times New Roman" w:hAnsi="Times New Roman" w:cs="Times New Roman"/>
          <w:bCs/>
        </w:rPr>
      </w:pPr>
      <w:r w:rsidRPr="00A373A5">
        <w:rPr>
          <w:rFonts w:ascii="Times New Roman" w:hAnsi="Times New Roman" w:cs="Times New Roman"/>
          <w:bCs/>
        </w:rPr>
        <w:t>Обучающийся  (ФИО)__________________________________________________________</w:t>
      </w:r>
    </w:p>
    <w:p w:rsidR="00A373A5" w:rsidRPr="00A373A5" w:rsidRDefault="00A373A5" w:rsidP="00A373A5">
      <w:pPr>
        <w:shd w:val="clear" w:color="auto" w:fill="FEFEFE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Theme="minorHAnsi" w:hAnsi="Times New Roman" w:cs="Times New Roman"/>
        </w:rPr>
      </w:pPr>
      <w:r w:rsidRPr="00A373A5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______________________________________________________________________________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______________________________________________________________________________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______________________________________________________________________________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A373A5">
        <w:rPr>
          <w:rFonts w:ascii="Times New Roman" w:eastAsia="Calibri" w:hAnsi="Times New Roman" w:cs="Times New Roman"/>
        </w:rPr>
        <w:t>Сроки прохождения практики: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A373A5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:rsidR="00A373A5" w:rsidRPr="00A373A5" w:rsidRDefault="00A373A5" w:rsidP="00A373A5">
      <w:pPr>
        <w:spacing w:after="0" w:line="240" w:lineRule="auto"/>
        <w:ind w:left="709" w:right="-426"/>
        <w:jc w:val="both"/>
        <w:rPr>
          <w:rFonts w:ascii="Times New Roman" w:eastAsiaTheme="minorHAnsi" w:hAnsi="Times New Roman" w:cs="Times New Roman"/>
        </w:rPr>
      </w:pPr>
    </w:p>
    <w:tbl>
      <w:tblPr>
        <w:tblStyle w:val="ab"/>
        <w:tblW w:w="9572" w:type="dxa"/>
        <w:tblLook w:val="04A0"/>
      </w:tblPr>
      <w:tblGrid>
        <w:gridCol w:w="534"/>
        <w:gridCol w:w="7341"/>
        <w:gridCol w:w="1697"/>
      </w:tblGrid>
      <w:tr w:rsidR="00A373A5" w:rsidRPr="00A373A5" w:rsidTr="00316363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A373A5" w:rsidRDefault="00A373A5" w:rsidP="00A373A5">
            <w:pPr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7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A373A5" w:rsidRDefault="00A373A5" w:rsidP="00A373A5">
            <w:pPr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3A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373A5" w:rsidRPr="00A373A5" w:rsidTr="00316363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Подготовиться к аттестации по практике.</w:t>
            </w:r>
          </w:p>
          <w:p w:rsidR="00A373A5" w:rsidRPr="001B260C" w:rsidRDefault="00A373A5" w:rsidP="00A373A5">
            <w:pPr>
              <w:ind w:left="33" w:hanging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73A5" w:rsidRPr="00A373A5" w:rsidTr="00316363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A5" w:rsidRPr="001B260C" w:rsidRDefault="00A373A5" w:rsidP="00A373A5">
            <w:pPr>
              <w:ind w:left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1B260C">
              <w:rPr>
                <w:rFonts w:ascii="Times New Roman" w:hAnsi="Times New Roman" w:cs="Times New Roman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A5" w:rsidRPr="00A373A5" w:rsidRDefault="00A373A5" w:rsidP="00A373A5">
            <w:p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73A5" w:rsidRPr="00A373A5" w:rsidRDefault="00A373A5" w:rsidP="00A373A5">
      <w:p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Обучающийся      _____________________________/ _________________________           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</w:rPr>
        <w:t xml:space="preserve"> Руководитель практики от Университета __________________/___________________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</w:rPr>
        <w:t>Руководитель практики от Организации  ________________ /_________________________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A373A5">
        <w:rPr>
          <w:rFonts w:ascii="Times New Roman" w:hAnsi="Times New Roman" w:cs="Times New Roman"/>
          <w:b/>
          <w:sz w:val="28"/>
          <w:szCs w:val="28"/>
          <w:vertAlign w:val="superscript"/>
        </w:rPr>
        <w:t>печать</w:t>
      </w:r>
      <w:r w:rsidRPr="00A373A5">
        <w:rPr>
          <w:rFonts w:ascii="Times New Roman" w:hAnsi="Times New Roman" w:cs="Times New Roman"/>
          <w:vertAlign w:val="superscript"/>
        </w:rPr>
        <w:t xml:space="preserve">)             </w:t>
      </w:r>
    </w:p>
    <w:p w:rsidR="00A373A5" w:rsidRPr="00A373A5" w:rsidRDefault="00A373A5" w:rsidP="00A373A5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866E3D" w:rsidRDefault="00866E3D" w:rsidP="00A373A5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23" w:name="_Toc505010840"/>
    </w:p>
    <w:p w:rsidR="00866E3D" w:rsidRDefault="00866E3D" w:rsidP="00A373A5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866E3D" w:rsidRDefault="00866E3D" w:rsidP="00A373A5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866E3D" w:rsidRDefault="00866E3D" w:rsidP="00A373A5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</w:p>
    <w:p w:rsidR="00A373A5" w:rsidRPr="00A373A5" w:rsidRDefault="00A373A5" w:rsidP="00A373A5">
      <w:pPr>
        <w:tabs>
          <w:tab w:val="left" w:pos="2430"/>
          <w:tab w:val="center" w:pos="4678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A373A5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Дневник прохождения практики</w:t>
      </w:r>
      <w:bookmarkEnd w:id="23"/>
    </w:p>
    <w:p w:rsidR="00A373A5" w:rsidRPr="00A373A5" w:rsidRDefault="00A373A5" w:rsidP="00A373A5">
      <w:pPr>
        <w:shd w:val="clear" w:color="auto" w:fill="FEFEFE"/>
        <w:spacing w:after="0" w:line="240" w:lineRule="auto"/>
        <w:ind w:right="-85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373A5" w:rsidRPr="00A373A5" w:rsidRDefault="00A373A5" w:rsidP="00A373A5">
      <w:pPr>
        <w:shd w:val="clear" w:color="auto" w:fill="FEFEFE"/>
        <w:spacing w:after="0" w:line="240" w:lineRule="auto"/>
        <w:ind w:right="-850"/>
        <w:jc w:val="both"/>
        <w:rPr>
          <w:rFonts w:ascii="Times New Roman" w:hAnsi="Times New Roman" w:cs="Times New Roman"/>
          <w:bCs/>
        </w:rPr>
      </w:pPr>
      <w:r w:rsidRPr="00A373A5">
        <w:rPr>
          <w:rFonts w:ascii="Times New Roman" w:hAnsi="Times New Roman" w:cs="Times New Roman"/>
          <w:bCs/>
        </w:rPr>
        <w:t>Обучающегося (ФИО)___________________________________________________________</w:t>
      </w:r>
    </w:p>
    <w:p w:rsidR="00A373A5" w:rsidRPr="00A373A5" w:rsidRDefault="00A373A5" w:rsidP="00A373A5">
      <w:pPr>
        <w:shd w:val="clear" w:color="auto" w:fill="FEFEFE"/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bCs/>
        </w:rPr>
        <w:t>_________________ формы обучения _______ курса, группы №______.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Theme="minorHAnsi" w:hAnsi="Times New Roman" w:cs="Times New Roman"/>
        </w:rPr>
      </w:pPr>
      <w:r w:rsidRPr="00A373A5">
        <w:rPr>
          <w:rFonts w:ascii="Times New Roman" w:hAnsi="Times New Roman" w:cs="Times New Roman"/>
        </w:rPr>
        <w:t>Полное наименование организации, предоставляющей место практики:________________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______________________________________________________________________________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______________________________________________________________________________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A373A5">
        <w:rPr>
          <w:rFonts w:ascii="Times New Roman" w:eastAsia="Calibri" w:hAnsi="Times New Roman" w:cs="Times New Roman"/>
        </w:rPr>
        <w:t>Сроки прохождения практики:</w:t>
      </w:r>
    </w:p>
    <w:p w:rsidR="00A373A5" w:rsidRPr="00A373A5" w:rsidRDefault="00A373A5" w:rsidP="00A373A5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A373A5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066"/>
        <w:gridCol w:w="2126"/>
      </w:tblGrid>
      <w:tr w:rsidR="00A373A5" w:rsidRPr="00A373A5" w:rsidTr="00316363">
        <w:tc>
          <w:tcPr>
            <w:tcW w:w="1560" w:type="dxa"/>
          </w:tcPr>
          <w:p w:rsidR="00A373A5" w:rsidRPr="00A373A5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A5">
              <w:rPr>
                <w:rFonts w:ascii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</w:tcPr>
          <w:p w:rsidR="00A373A5" w:rsidRPr="00A373A5" w:rsidRDefault="00A373A5" w:rsidP="00A373A5">
            <w:pPr>
              <w:spacing w:after="0" w:line="240" w:lineRule="auto"/>
              <w:ind w:right="-1242"/>
              <w:jc w:val="center"/>
              <w:rPr>
                <w:rFonts w:ascii="Times New Roman" w:hAnsi="Times New Roman" w:cs="Times New Roman"/>
              </w:rPr>
            </w:pPr>
          </w:p>
          <w:p w:rsidR="00A373A5" w:rsidRPr="00A373A5" w:rsidRDefault="00A373A5" w:rsidP="00A373A5">
            <w:pPr>
              <w:spacing w:after="0" w:line="240" w:lineRule="auto"/>
              <w:ind w:left="-38" w:right="-1242"/>
              <w:jc w:val="center"/>
              <w:rPr>
                <w:rFonts w:ascii="Times New Roman" w:hAnsi="Times New Roman" w:cs="Times New Roman"/>
              </w:rPr>
            </w:pPr>
            <w:r w:rsidRPr="00A373A5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:rsidR="00A373A5" w:rsidRPr="00A373A5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3A5">
              <w:rPr>
                <w:rFonts w:ascii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A373A5" w:rsidRPr="00A373A5" w:rsidTr="00866E3D">
        <w:trPr>
          <w:trHeight w:val="7834"/>
        </w:trPr>
        <w:tc>
          <w:tcPr>
            <w:tcW w:w="1560" w:type="dxa"/>
          </w:tcPr>
          <w:p w:rsidR="00A373A5" w:rsidRPr="00A373A5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A373A5" w:rsidRPr="00A373A5" w:rsidRDefault="00A373A5" w:rsidP="00A373A5">
            <w:pPr>
              <w:spacing w:after="0" w:line="240" w:lineRule="auto"/>
              <w:ind w:right="-12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73A5" w:rsidRPr="00A373A5" w:rsidRDefault="00A373A5" w:rsidP="00A37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Руководитель практики,                 __________________/ ______________________________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A373A5">
        <w:rPr>
          <w:rFonts w:ascii="Times New Roman" w:hAnsi="Times New Roman" w:cs="Times New Roman"/>
          <w:vertAlign w:val="superscript"/>
        </w:rPr>
        <w:tab/>
      </w:r>
      <w:r w:rsidRPr="00A373A5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</w:p>
    <w:p w:rsidR="00A373A5" w:rsidRPr="00A373A5" w:rsidRDefault="00A373A5" w:rsidP="00A373A5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A373A5" w:rsidRPr="00A373A5" w:rsidRDefault="00A373A5" w:rsidP="00A373A5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A373A5">
        <w:rPr>
          <w:rFonts w:ascii="Times New Roman" w:hAnsi="Times New Roman" w:cs="Times New Roman"/>
          <w:vertAlign w:val="superscript"/>
        </w:rPr>
        <w:t>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73A5">
        <w:rPr>
          <w:rFonts w:ascii="Times New Roman" w:hAnsi="Times New Roman" w:cs="Times New Roman"/>
        </w:rPr>
        <w:br w:type="page"/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4" w:name="_Toc505010841"/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A373A5" w:rsidRPr="00A373A5" w:rsidRDefault="00A373A5" w:rsidP="00A373A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Руководитель практики                  __________________/ ______________________________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A373A5">
        <w:rPr>
          <w:rFonts w:ascii="Times New Roman" w:hAnsi="Times New Roman" w:cs="Times New Roman"/>
          <w:vertAlign w:val="superscript"/>
        </w:rPr>
        <w:tab/>
      </w:r>
      <w:r w:rsidRPr="00A373A5">
        <w:rPr>
          <w:rFonts w:ascii="Times New Roman" w:hAnsi="Times New Roman" w:cs="Times New Roman"/>
          <w:vertAlign w:val="superscript"/>
        </w:rPr>
        <w:tab/>
        <w:t>(указать ФИО руководителя практики)</w:t>
      </w:r>
    </w:p>
    <w:p w:rsidR="00A373A5" w:rsidRPr="00A373A5" w:rsidRDefault="00A373A5" w:rsidP="00A373A5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практики от Организации, </w:t>
      </w:r>
    </w:p>
    <w:p w:rsidR="00A373A5" w:rsidRPr="00A373A5" w:rsidRDefault="00A373A5" w:rsidP="00A373A5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A373A5">
        <w:rPr>
          <w:rFonts w:ascii="Times New Roman" w:hAnsi="Times New Roman" w:cs="Times New Roman"/>
          <w:vertAlign w:val="superscript"/>
        </w:rPr>
        <w:t>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«_____»_________________20_____г.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8E6150" w:rsidRDefault="008E6150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50" w:rsidRDefault="008E6150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373A5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bookmarkEnd w:id="24"/>
    </w:p>
    <w:p w:rsidR="00A373A5" w:rsidRPr="00A373A5" w:rsidRDefault="00A373A5" w:rsidP="00A373A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A373A5">
        <w:rPr>
          <w:rFonts w:ascii="Times New Roman" w:hAnsi="Times New Roman" w:cs="Times New Roman"/>
          <w:b/>
        </w:rPr>
        <w:t>О ПРОХОЖДЕНИИ ПРОИЗВОДСТВЕННОЙ  ПРАКТИКИ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Место прохождения практики__________________________________________________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 _____________________________________________________________________________</w:t>
      </w:r>
    </w:p>
    <w:p w:rsidR="00A373A5" w:rsidRPr="00A373A5" w:rsidRDefault="00A373A5" w:rsidP="00A373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Период прохождения практики ________________________________________________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ЧАСТЬ I.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Ответы на вопросы индивидуального задания.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ЧАСТЬ II.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ЭССЕ</w:t>
      </w:r>
    </w:p>
    <w:p w:rsidR="00A373A5" w:rsidRPr="00A373A5" w:rsidRDefault="00A373A5" w:rsidP="00A373A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Обобщение результатов производственной практики</w:t>
      </w:r>
    </w:p>
    <w:p w:rsidR="00A373A5" w:rsidRPr="00A373A5" w:rsidRDefault="00A373A5" w:rsidP="00A373A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1.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2.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3.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…………………………………..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…………………………………..</w:t>
      </w: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Обучающийся              _______________________/________________________________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vertAlign w:val="superscript"/>
        </w:rPr>
        <w:tab/>
      </w:r>
      <w:r w:rsidRPr="00A373A5">
        <w:rPr>
          <w:rFonts w:ascii="Times New Roman" w:hAnsi="Times New Roman" w:cs="Times New Roman"/>
          <w:vertAlign w:val="superscript"/>
        </w:rPr>
        <w:tab/>
        <w:t xml:space="preserve">         (подпись)                                                        (ФИО обучающегося)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8E6150" w:rsidRPr="00A373A5" w:rsidRDefault="008E6150" w:rsidP="00A373A5">
      <w:pPr>
        <w:spacing w:after="0" w:line="240" w:lineRule="auto"/>
        <w:rPr>
          <w:rFonts w:ascii="Times New Roman" w:hAnsi="Times New Roman" w:cs="Times New Roman"/>
        </w:rPr>
      </w:pP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73A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1015" cy="445135"/>
            <wp:effectExtent l="1905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учреждение высшего образования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«Московский государственный юридический университет 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имени О.Е. Кутафина (МГЮА)»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(Университет имени О.Е. Кутафина (МГЮА))</w:t>
      </w:r>
    </w:p>
    <w:p w:rsidR="00A373A5" w:rsidRPr="00A373A5" w:rsidRDefault="00A373A5" w:rsidP="00A373A5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>Оренбургский институт (филиал)</w:t>
      </w:r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ab/>
      </w:r>
    </w:p>
    <w:p w:rsidR="00A373A5" w:rsidRPr="00A373A5" w:rsidRDefault="00A373A5" w:rsidP="00A373A5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5" w:name="_Toc505010842"/>
      <w:r w:rsidRPr="00A373A5">
        <w:rPr>
          <w:rFonts w:ascii="Times New Roman" w:eastAsiaTheme="majorEastAsia" w:hAnsi="Times New Roman" w:cs="Times New Roman"/>
          <w:b/>
          <w:bCs/>
          <w:sz w:val="28"/>
          <w:szCs w:val="28"/>
        </w:rPr>
        <w:t>ОТЗЫВ РУКОВОДИТЕЛЯ ПРАКТИКИ</w:t>
      </w:r>
      <w:bookmarkEnd w:id="25"/>
    </w:p>
    <w:p w:rsidR="00A373A5" w:rsidRPr="00A373A5" w:rsidRDefault="00A373A5" w:rsidP="00A37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color w:val="000000"/>
          <w:szCs w:val="28"/>
        </w:rPr>
        <w:t xml:space="preserve">Обучающегося </w:t>
      </w:r>
      <w:r w:rsidRPr="00A373A5">
        <w:rPr>
          <w:rFonts w:ascii="Times New Roman" w:hAnsi="Times New Roman" w:cs="Times New Roman"/>
        </w:rPr>
        <w:t>_______________________________________________________________</w:t>
      </w:r>
    </w:p>
    <w:p w:rsidR="00A373A5" w:rsidRPr="00A373A5" w:rsidRDefault="00A373A5" w:rsidP="00A373A5">
      <w:pPr>
        <w:spacing w:after="0" w:line="240" w:lineRule="auto"/>
        <w:ind w:firstLine="1276"/>
        <w:jc w:val="center"/>
        <w:rPr>
          <w:rFonts w:ascii="Times New Roman" w:hAnsi="Times New Roman" w:cs="Times New Roman"/>
          <w:i/>
          <w:vertAlign w:val="superscript"/>
        </w:rPr>
      </w:pPr>
      <w:r w:rsidRPr="00A373A5">
        <w:rPr>
          <w:rFonts w:ascii="Times New Roman" w:hAnsi="Times New Roman" w:cs="Times New Roman"/>
          <w:i/>
          <w:vertAlign w:val="superscript"/>
        </w:rPr>
        <w:t>указать ФИО обучающегося полностью</w:t>
      </w:r>
    </w:p>
    <w:p w:rsidR="00A373A5" w:rsidRPr="00A373A5" w:rsidRDefault="00A373A5" w:rsidP="00A373A5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sz w:val="24"/>
          <w:szCs w:val="24"/>
        </w:rPr>
        <w:t xml:space="preserve">______курса  ____________формы обучения </w:t>
      </w:r>
    </w:p>
    <w:p w:rsidR="00A373A5" w:rsidRPr="00A373A5" w:rsidRDefault="00A373A5" w:rsidP="00A373A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373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:rsidR="00A373A5" w:rsidRPr="00A373A5" w:rsidRDefault="00A373A5" w:rsidP="00A373A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3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A373A5">
        <w:rPr>
          <w:rFonts w:ascii="Times New Roman" w:eastAsia="Calibri" w:hAnsi="Times New Roman" w:cs="Times New Roman"/>
          <w:i/>
          <w:sz w:val="24"/>
          <w:szCs w:val="24"/>
        </w:rPr>
        <w:t>оформление отчетных материалов.</w:t>
      </w:r>
    </w:p>
    <w:p w:rsidR="00A373A5" w:rsidRPr="00A373A5" w:rsidRDefault="00A373A5" w:rsidP="00A373A5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A373A5">
        <w:rPr>
          <w:rFonts w:ascii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  <w:r w:rsidRPr="00A373A5">
        <w:rPr>
          <w:rFonts w:ascii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73A5">
        <w:rPr>
          <w:rFonts w:ascii="Times New Roman" w:hAnsi="Times New Roman" w:cs="Times New Roman"/>
          <w:sz w:val="28"/>
          <w:szCs w:val="28"/>
          <w:vertAlign w:val="superscript"/>
        </w:rPr>
        <w:t xml:space="preserve"> (обучающийся допущен к аттестации /обучающийся не допущен к аттестации)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A373A5" w:rsidRPr="00A373A5" w:rsidRDefault="00A373A5" w:rsidP="00A373A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A373A5">
        <w:rPr>
          <w:rFonts w:ascii="Times New Roman" w:hAnsi="Times New Roman" w:cs="Times New Roman"/>
          <w:vertAlign w:val="subscript"/>
        </w:rPr>
        <w:t>«______» ________________</w:t>
      </w:r>
      <w:r w:rsidRPr="00A373A5">
        <w:rPr>
          <w:rFonts w:ascii="Times New Roman" w:hAnsi="Times New Roman" w:cs="Times New Roman"/>
        </w:rPr>
        <w:t>20</w:t>
      </w:r>
      <w:r w:rsidRPr="00A373A5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(дата)Подпись ФИО Руководителя практики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  <w:b/>
        </w:rPr>
        <w:t xml:space="preserve">Оценка по итогам аттестации по практике: </w:t>
      </w:r>
      <w:r w:rsidRPr="00A373A5">
        <w:rPr>
          <w:rFonts w:ascii="Times New Roman" w:hAnsi="Times New Roman" w:cs="Times New Roman"/>
        </w:rPr>
        <w:t>______________________________________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373A5">
        <w:rPr>
          <w:rFonts w:ascii="Times New Roman" w:hAnsi="Times New Roman" w:cs="Times New Roman"/>
        </w:rPr>
        <w:tab/>
      </w:r>
      <w:r w:rsidRPr="00A373A5">
        <w:rPr>
          <w:rFonts w:ascii="Times New Roman" w:hAnsi="Times New Roman" w:cs="Times New Roman"/>
        </w:rPr>
        <w:tab/>
      </w:r>
      <w:r w:rsidRPr="00A373A5">
        <w:rPr>
          <w:rFonts w:ascii="Times New Roman" w:hAnsi="Times New Roman" w:cs="Times New Roman"/>
        </w:rPr>
        <w:tab/>
      </w:r>
      <w:r w:rsidRPr="00A373A5">
        <w:rPr>
          <w:rFonts w:ascii="Times New Roman" w:hAnsi="Times New Roman" w:cs="Times New Roman"/>
        </w:rPr>
        <w:tab/>
      </w:r>
      <w:r w:rsidRPr="00A373A5">
        <w:rPr>
          <w:rFonts w:ascii="Times New Roman" w:hAnsi="Times New Roman" w:cs="Times New Roman"/>
        </w:rPr>
        <w:tab/>
      </w:r>
      <w:r w:rsidRPr="00A373A5">
        <w:rPr>
          <w:rFonts w:ascii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:rsidR="00A373A5" w:rsidRPr="00A373A5" w:rsidRDefault="00A373A5" w:rsidP="00A373A5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A373A5">
        <w:rPr>
          <w:rFonts w:ascii="Times New Roman" w:hAnsi="Times New Roman" w:cs="Times New Roman"/>
          <w:vertAlign w:val="subscript"/>
        </w:rPr>
        <w:t>«______» ________________</w:t>
      </w:r>
      <w:r w:rsidRPr="00A373A5">
        <w:rPr>
          <w:rFonts w:ascii="Times New Roman" w:hAnsi="Times New Roman" w:cs="Times New Roman"/>
        </w:rPr>
        <w:t>20</w:t>
      </w:r>
      <w:r w:rsidRPr="00A373A5">
        <w:rPr>
          <w:rFonts w:ascii="Times New Roman" w:hAnsi="Times New Roman" w:cs="Times New Roman"/>
          <w:vertAlign w:val="subscript"/>
        </w:rPr>
        <w:t>______     ____________________________ / __________________________________________</w:t>
      </w:r>
    </w:p>
    <w:p w:rsidR="00A373A5" w:rsidRPr="00A373A5" w:rsidRDefault="00A373A5" w:rsidP="00A373A5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A373A5">
        <w:rPr>
          <w:rFonts w:ascii="Times New Roman" w:hAnsi="Times New Roman" w:cs="Times New Roman"/>
          <w:vertAlign w:val="superscript"/>
        </w:rPr>
        <w:t xml:space="preserve">                               (дата)Подпись ФИО Руководителя практики</w:t>
      </w:r>
    </w:p>
    <w:p w:rsidR="00F51E40" w:rsidRPr="00A373A5" w:rsidRDefault="00F51E40" w:rsidP="00A37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1E40" w:rsidRPr="00A373A5" w:rsidSect="00316363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6A" w:rsidRDefault="003A156A" w:rsidP="00A373A5">
      <w:pPr>
        <w:spacing w:after="0" w:line="240" w:lineRule="auto"/>
      </w:pPr>
      <w:r>
        <w:separator/>
      </w:r>
    </w:p>
  </w:endnote>
  <w:endnote w:type="continuationSeparator" w:id="1">
    <w:p w:rsidR="003A156A" w:rsidRDefault="003A156A" w:rsidP="00A3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070696"/>
      <w:docPartObj>
        <w:docPartGallery w:val="Page Numbers (Bottom of Page)"/>
        <w:docPartUnique/>
      </w:docPartObj>
    </w:sdtPr>
    <w:sdtContent>
      <w:p w:rsidR="003A1CB7" w:rsidRDefault="003069EA">
        <w:pPr>
          <w:pStyle w:val="a9"/>
          <w:jc w:val="center"/>
        </w:pPr>
        <w:r w:rsidRPr="003069EA">
          <w:fldChar w:fldCharType="begin"/>
        </w:r>
        <w:r w:rsidR="003A1CB7">
          <w:instrText>PAGE   \* MERGEFORMAT</w:instrText>
        </w:r>
        <w:r w:rsidRPr="003069EA">
          <w:fldChar w:fldCharType="separate"/>
        </w:r>
        <w:r w:rsidR="009A38AA" w:rsidRPr="009A38AA">
          <w:rPr>
            <w:noProof/>
            <w:lang w:val="ru-RU"/>
          </w:rPr>
          <w:t>36</w:t>
        </w:r>
        <w:r>
          <w:rPr>
            <w:noProof/>
            <w:lang w:val="ru-RU"/>
          </w:rPr>
          <w:fldChar w:fldCharType="end"/>
        </w:r>
      </w:p>
    </w:sdtContent>
  </w:sdt>
  <w:p w:rsidR="003A1CB7" w:rsidRDefault="003A1C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6A" w:rsidRDefault="003A156A" w:rsidP="00A373A5">
      <w:pPr>
        <w:spacing w:after="0" w:line="240" w:lineRule="auto"/>
      </w:pPr>
      <w:r>
        <w:separator/>
      </w:r>
    </w:p>
  </w:footnote>
  <w:footnote w:type="continuationSeparator" w:id="1">
    <w:p w:rsidR="003A156A" w:rsidRDefault="003A156A" w:rsidP="00A3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B7" w:rsidRDefault="003069EA">
    <w:pPr>
      <w:pStyle w:val="a3"/>
      <w:spacing w:line="14" w:lineRule="auto"/>
      <w:rPr>
        <w:sz w:val="20"/>
      </w:rPr>
    </w:pPr>
    <w:r w:rsidRPr="003069E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<v:textbox inset="0,0,0,0">
            <w:txbxContent>
              <w:p w:rsidR="003A1CB7" w:rsidRDefault="003A1CB7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26E6E19"/>
    <w:multiLevelType w:val="hybridMultilevel"/>
    <w:tmpl w:val="69F09E92"/>
    <w:lvl w:ilvl="0" w:tplc="D404235C">
      <w:start w:val="1"/>
      <w:numFmt w:val="decimal"/>
      <w:lvlText w:val="%1."/>
      <w:lvlJc w:val="left"/>
      <w:pPr>
        <w:ind w:left="24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4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6">
    <w:nsid w:val="0C3E5AE5"/>
    <w:multiLevelType w:val="hybridMultilevel"/>
    <w:tmpl w:val="7D9652E0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67204"/>
    <w:multiLevelType w:val="hybridMultilevel"/>
    <w:tmpl w:val="B4CA4F40"/>
    <w:lvl w:ilvl="0" w:tplc="521EE1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26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7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9"/>
  </w:num>
  <w:num w:numId="5">
    <w:abstractNumId w:val="21"/>
  </w:num>
  <w:num w:numId="6">
    <w:abstractNumId w:val="20"/>
  </w:num>
  <w:num w:numId="7">
    <w:abstractNumId w:val="24"/>
  </w:num>
  <w:num w:numId="8">
    <w:abstractNumId w:val="2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7"/>
  </w:num>
  <w:num w:numId="14">
    <w:abstractNumId w:val="23"/>
  </w:num>
  <w:num w:numId="15">
    <w:abstractNumId w:val="30"/>
  </w:num>
  <w:num w:numId="16">
    <w:abstractNumId w:val="26"/>
  </w:num>
  <w:num w:numId="17">
    <w:abstractNumId w:val="8"/>
  </w:num>
  <w:num w:numId="18">
    <w:abstractNumId w:val="13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5"/>
  </w:num>
  <w:num w:numId="25">
    <w:abstractNumId w:val="25"/>
  </w:num>
  <w:num w:numId="26">
    <w:abstractNumId w:val="15"/>
  </w:num>
  <w:num w:numId="27">
    <w:abstractNumId w:val="2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</w:num>
  <w:num w:numId="32">
    <w:abstractNumId w:val="29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73A5"/>
    <w:rsid w:val="00001D5B"/>
    <w:rsid w:val="000253CE"/>
    <w:rsid w:val="000A327C"/>
    <w:rsid w:val="000C2E09"/>
    <w:rsid w:val="000C345E"/>
    <w:rsid w:val="000E14C9"/>
    <w:rsid w:val="00116EA0"/>
    <w:rsid w:val="00141B82"/>
    <w:rsid w:val="00176499"/>
    <w:rsid w:val="00184A82"/>
    <w:rsid w:val="00187BE7"/>
    <w:rsid w:val="00194B1F"/>
    <w:rsid w:val="00195624"/>
    <w:rsid w:val="00197FB3"/>
    <w:rsid w:val="001B260C"/>
    <w:rsid w:val="001B4422"/>
    <w:rsid w:val="001D3C29"/>
    <w:rsid w:val="001E0BE1"/>
    <w:rsid w:val="001F0830"/>
    <w:rsid w:val="001F3BF0"/>
    <w:rsid w:val="001F4064"/>
    <w:rsid w:val="002028C0"/>
    <w:rsid w:val="0021520C"/>
    <w:rsid w:val="00215974"/>
    <w:rsid w:val="00215C2D"/>
    <w:rsid w:val="00216E6E"/>
    <w:rsid w:val="00230E6E"/>
    <w:rsid w:val="0023736C"/>
    <w:rsid w:val="002469F6"/>
    <w:rsid w:val="002658D0"/>
    <w:rsid w:val="00271F50"/>
    <w:rsid w:val="0027676A"/>
    <w:rsid w:val="002A3825"/>
    <w:rsid w:val="002C1C78"/>
    <w:rsid w:val="002C6363"/>
    <w:rsid w:val="003024E9"/>
    <w:rsid w:val="0030524E"/>
    <w:rsid w:val="003069EA"/>
    <w:rsid w:val="00316363"/>
    <w:rsid w:val="00340283"/>
    <w:rsid w:val="00371C22"/>
    <w:rsid w:val="00373B7E"/>
    <w:rsid w:val="00382264"/>
    <w:rsid w:val="003835A8"/>
    <w:rsid w:val="00395094"/>
    <w:rsid w:val="003A156A"/>
    <w:rsid w:val="003A1CB7"/>
    <w:rsid w:val="003C5F50"/>
    <w:rsid w:val="004229C5"/>
    <w:rsid w:val="004316E1"/>
    <w:rsid w:val="00431D7E"/>
    <w:rsid w:val="004403E7"/>
    <w:rsid w:val="004579D4"/>
    <w:rsid w:val="00461BE5"/>
    <w:rsid w:val="004914D2"/>
    <w:rsid w:val="00492F27"/>
    <w:rsid w:val="004B3FB1"/>
    <w:rsid w:val="004B465E"/>
    <w:rsid w:val="00502986"/>
    <w:rsid w:val="0053719F"/>
    <w:rsid w:val="00563DAC"/>
    <w:rsid w:val="00563FD8"/>
    <w:rsid w:val="00570103"/>
    <w:rsid w:val="005A7EB8"/>
    <w:rsid w:val="005F51E5"/>
    <w:rsid w:val="0062169C"/>
    <w:rsid w:val="0062548F"/>
    <w:rsid w:val="006320E1"/>
    <w:rsid w:val="00643A08"/>
    <w:rsid w:val="00682F73"/>
    <w:rsid w:val="006840D1"/>
    <w:rsid w:val="006C3E1D"/>
    <w:rsid w:val="006C572D"/>
    <w:rsid w:val="006C6A12"/>
    <w:rsid w:val="006E051A"/>
    <w:rsid w:val="00700946"/>
    <w:rsid w:val="00707E85"/>
    <w:rsid w:val="007107A7"/>
    <w:rsid w:val="00755507"/>
    <w:rsid w:val="007635B4"/>
    <w:rsid w:val="00770D56"/>
    <w:rsid w:val="007755F9"/>
    <w:rsid w:val="00797AC7"/>
    <w:rsid w:val="007A446F"/>
    <w:rsid w:val="007A5756"/>
    <w:rsid w:val="007C39CC"/>
    <w:rsid w:val="007E4D8B"/>
    <w:rsid w:val="007F2B37"/>
    <w:rsid w:val="0080313B"/>
    <w:rsid w:val="0080613B"/>
    <w:rsid w:val="008659C6"/>
    <w:rsid w:val="00866E3D"/>
    <w:rsid w:val="00877216"/>
    <w:rsid w:val="008829A3"/>
    <w:rsid w:val="00884235"/>
    <w:rsid w:val="00885A56"/>
    <w:rsid w:val="008A48C9"/>
    <w:rsid w:val="008E3772"/>
    <w:rsid w:val="008E6150"/>
    <w:rsid w:val="0092301B"/>
    <w:rsid w:val="00942264"/>
    <w:rsid w:val="0094411A"/>
    <w:rsid w:val="00963051"/>
    <w:rsid w:val="00971E1B"/>
    <w:rsid w:val="009A38AA"/>
    <w:rsid w:val="009A5BB7"/>
    <w:rsid w:val="009B1685"/>
    <w:rsid w:val="009B434F"/>
    <w:rsid w:val="009D52B0"/>
    <w:rsid w:val="009D68C5"/>
    <w:rsid w:val="009E46B5"/>
    <w:rsid w:val="009E5B60"/>
    <w:rsid w:val="009E7777"/>
    <w:rsid w:val="009F4370"/>
    <w:rsid w:val="009F730A"/>
    <w:rsid w:val="00A028C8"/>
    <w:rsid w:val="00A02BE0"/>
    <w:rsid w:val="00A057AF"/>
    <w:rsid w:val="00A14196"/>
    <w:rsid w:val="00A201D8"/>
    <w:rsid w:val="00A26532"/>
    <w:rsid w:val="00A373A5"/>
    <w:rsid w:val="00A66C63"/>
    <w:rsid w:val="00A72D0D"/>
    <w:rsid w:val="00A738ED"/>
    <w:rsid w:val="00A85A41"/>
    <w:rsid w:val="00AA0779"/>
    <w:rsid w:val="00AC066A"/>
    <w:rsid w:val="00AC31C1"/>
    <w:rsid w:val="00AD26A9"/>
    <w:rsid w:val="00B04623"/>
    <w:rsid w:val="00B06149"/>
    <w:rsid w:val="00B06E12"/>
    <w:rsid w:val="00B32989"/>
    <w:rsid w:val="00B34B6C"/>
    <w:rsid w:val="00B3572D"/>
    <w:rsid w:val="00B51E5F"/>
    <w:rsid w:val="00B573E4"/>
    <w:rsid w:val="00B626FA"/>
    <w:rsid w:val="00B62E0E"/>
    <w:rsid w:val="00B97E32"/>
    <w:rsid w:val="00BB1F9D"/>
    <w:rsid w:val="00BD7F54"/>
    <w:rsid w:val="00BE1238"/>
    <w:rsid w:val="00C35336"/>
    <w:rsid w:val="00C45017"/>
    <w:rsid w:val="00C87EC0"/>
    <w:rsid w:val="00C961BE"/>
    <w:rsid w:val="00C97D2D"/>
    <w:rsid w:val="00D0575C"/>
    <w:rsid w:val="00D1141D"/>
    <w:rsid w:val="00D23B52"/>
    <w:rsid w:val="00D42E32"/>
    <w:rsid w:val="00D44704"/>
    <w:rsid w:val="00D652BE"/>
    <w:rsid w:val="00D747B5"/>
    <w:rsid w:val="00D921FB"/>
    <w:rsid w:val="00DB7117"/>
    <w:rsid w:val="00DC04E6"/>
    <w:rsid w:val="00DE2001"/>
    <w:rsid w:val="00DF59E6"/>
    <w:rsid w:val="00E05F61"/>
    <w:rsid w:val="00E11488"/>
    <w:rsid w:val="00E266CE"/>
    <w:rsid w:val="00E44BE3"/>
    <w:rsid w:val="00E554CE"/>
    <w:rsid w:val="00E57CF5"/>
    <w:rsid w:val="00E67FB6"/>
    <w:rsid w:val="00EA7818"/>
    <w:rsid w:val="00EB1D72"/>
    <w:rsid w:val="00EB442D"/>
    <w:rsid w:val="00ED1DB6"/>
    <w:rsid w:val="00EE2920"/>
    <w:rsid w:val="00EF2E0C"/>
    <w:rsid w:val="00EF44BC"/>
    <w:rsid w:val="00F07736"/>
    <w:rsid w:val="00F3190D"/>
    <w:rsid w:val="00F4649A"/>
    <w:rsid w:val="00F466AF"/>
    <w:rsid w:val="00F477EB"/>
    <w:rsid w:val="00F51E40"/>
    <w:rsid w:val="00F80BD3"/>
    <w:rsid w:val="00F87632"/>
    <w:rsid w:val="00F93AD6"/>
    <w:rsid w:val="00FA5AEF"/>
    <w:rsid w:val="00FA66B0"/>
    <w:rsid w:val="00FC1B1D"/>
    <w:rsid w:val="00FC7186"/>
    <w:rsid w:val="00FD62D2"/>
    <w:rsid w:val="00FD7030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6"/>
  </w:style>
  <w:style w:type="paragraph" w:styleId="1">
    <w:name w:val="heading 1"/>
    <w:basedOn w:val="a"/>
    <w:link w:val="10"/>
    <w:uiPriority w:val="1"/>
    <w:qFormat/>
    <w:rsid w:val="00A373A5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73A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3A5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37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373A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A373A5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373A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A373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373A5"/>
    <w:rPr>
      <w:rFonts w:ascii="Times New Roman" w:eastAsia="Times New Roman" w:hAnsi="Times New Roman" w:cs="Times New Roman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A373A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373A5"/>
    <w:rPr>
      <w:rFonts w:ascii="Times New Roman" w:eastAsia="Times New Roman" w:hAnsi="Times New Roman" w:cs="Times New Roman"/>
      <w:lang w:val="en-US" w:eastAsia="en-US"/>
    </w:rPr>
  </w:style>
  <w:style w:type="table" w:styleId="ab">
    <w:name w:val="Table Grid"/>
    <w:basedOn w:val="a1"/>
    <w:uiPriority w:val="39"/>
    <w:rsid w:val="00A37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37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373A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e">
    <w:name w:val="footnote reference"/>
    <w:basedOn w:val="a0"/>
    <w:uiPriority w:val="99"/>
    <w:semiHidden/>
    <w:unhideWhenUsed/>
    <w:qFormat/>
    <w:rsid w:val="00A373A5"/>
    <w:rPr>
      <w:vertAlign w:val="superscript"/>
    </w:rPr>
  </w:style>
  <w:style w:type="character" w:styleId="af">
    <w:name w:val="Hyperlink"/>
    <w:basedOn w:val="a0"/>
    <w:uiPriority w:val="99"/>
    <w:unhideWhenUsed/>
    <w:rsid w:val="00A373A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373A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73A5"/>
    <w:rPr>
      <w:rFonts w:ascii="Segoe UI" w:eastAsia="Times New Roman" w:hAnsi="Segoe UI" w:cs="Segoe UI"/>
      <w:sz w:val="18"/>
      <w:szCs w:val="1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37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373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A373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FontStyle15">
    <w:name w:val="Font Style15"/>
    <w:basedOn w:val="a0"/>
    <w:rsid w:val="00A37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A373A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373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373A5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73A5"/>
    <w:rPr>
      <w:rFonts w:ascii="Times New Roman" w:eastAsia="Times New Roman" w:hAnsi="Times New Roman" w:cs="Times New Roman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A373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A373A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A373A5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tyle5">
    <w:name w:val="Style5"/>
    <w:basedOn w:val="a"/>
    <w:rsid w:val="00A373A5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373A5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A373A5"/>
    <w:rPr>
      <w:rFonts w:ascii="Times New Roman" w:eastAsia="Times New Roman" w:hAnsi="Times New Roman" w:cs="Times New Roman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A373A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37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373A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373A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37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www.garant.ru" TargetMode="External"/><Relationship Id="rId26" Type="http://schemas.openxmlformats.org/officeDocument/2006/relationships/hyperlink" Target="http://web.a.ebscoho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a.ebscohost.com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genproc.gov.ru/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uk.westlaw.com" TargetMode="External"/><Relationship Id="rId20" Type="http://schemas.openxmlformats.org/officeDocument/2006/relationships/hyperlink" Target="https://www.scopus.com" TargetMode="External"/><Relationship Id="rId29" Type="http://schemas.openxmlformats.org/officeDocument/2006/relationships/hyperlink" Target="http://boo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953333" TargetMode="External"/><Relationship Id="rId24" Type="http://schemas.openxmlformats.org/officeDocument/2006/relationships/hyperlink" Target="https://www.prlib.ru" TargetMode="External"/><Relationship Id="rId32" Type="http://schemas.openxmlformats.org/officeDocument/2006/relationships/hyperlink" Target="http://www.ms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tinent-online.com" TargetMode="External"/><Relationship Id="rId23" Type="http://schemas.openxmlformats.org/officeDocument/2006/relationships/hyperlink" Target="https://rusneb.ru" TargetMode="External"/><Relationship Id="rId28" Type="http://schemas.openxmlformats.org/officeDocument/2006/relationships/hyperlink" Target="http://znanium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udact.ru/regular/court/KwXF3X2iSVla/" TargetMode="External"/><Relationship Id="rId19" Type="http://schemas.openxmlformats.org/officeDocument/2006/relationships/hyperlink" Target="https://apps.webofknowledge.com" TargetMode="External"/><Relationship Id="rId31" Type="http://schemas.openxmlformats.org/officeDocument/2006/relationships/hyperlink" Target="http://www.bibli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upki.gov.ru/223/contract/public/contract/view/general-information.html?id=7031110" TargetMode="External"/><Relationship Id="rId22" Type="http://schemas.openxmlformats.org/officeDocument/2006/relationships/hyperlink" Target="https://&#1085;&#1101;&#1073;.&#1088;&#1092;" TargetMode="External"/><Relationship Id="rId27" Type="http://schemas.openxmlformats.org/officeDocument/2006/relationships/hyperlink" Target="http://biblio.litres.ru" TargetMode="External"/><Relationship Id="rId30" Type="http://schemas.openxmlformats.org/officeDocument/2006/relationships/hyperlink" Target="http://ebs.prospekt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10BE-5880-49DA-8829-12E5276F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10694</Words>
  <Characters>60960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krylova_tv</cp:lastModifiedBy>
  <cp:revision>114</cp:revision>
  <dcterms:created xsi:type="dcterms:W3CDTF">2021-05-24T17:20:00Z</dcterms:created>
  <dcterms:modified xsi:type="dcterms:W3CDTF">2021-07-22T10:41:00Z</dcterms:modified>
</cp:coreProperties>
</file>