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67" w:rsidRDefault="00D87667" w:rsidP="007F604E">
      <w:pPr>
        <w:contextualSpacing/>
        <w:jc w:val="center"/>
        <w:rPr>
          <w:sz w:val="28"/>
          <w:szCs w:val="28"/>
        </w:rPr>
      </w:pPr>
    </w:p>
    <w:p w:rsidR="00D87667" w:rsidRDefault="00D87667" w:rsidP="007F604E">
      <w:pPr>
        <w:contextualSpacing/>
        <w:jc w:val="center"/>
        <w:rPr>
          <w:sz w:val="28"/>
          <w:szCs w:val="28"/>
        </w:rPr>
      </w:pPr>
    </w:p>
    <w:p w:rsidR="00D87667" w:rsidRDefault="00D87667" w:rsidP="007F604E">
      <w:pPr>
        <w:contextualSpacing/>
        <w:jc w:val="center"/>
        <w:rPr>
          <w:sz w:val="28"/>
          <w:szCs w:val="28"/>
        </w:rPr>
      </w:pPr>
    </w:p>
    <w:p w:rsidR="007F604E" w:rsidRPr="00E158F7" w:rsidRDefault="007F604E" w:rsidP="007F604E">
      <w:pPr>
        <w:contextualSpacing/>
        <w:jc w:val="center"/>
        <w:rPr>
          <w:sz w:val="28"/>
          <w:szCs w:val="28"/>
        </w:rPr>
      </w:pPr>
      <w:r w:rsidRPr="00E158F7">
        <w:rPr>
          <w:sz w:val="28"/>
          <w:szCs w:val="28"/>
        </w:rPr>
        <w:t>Министерство науки</w:t>
      </w:r>
      <w:r>
        <w:rPr>
          <w:sz w:val="28"/>
          <w:szCs w:val="28"/>
        </w:rPr>
        <w:t xml:space="preserve"> и высшего образования</w:t>
      </w:r>
      <w:r w:rsidRPr="00E158F7">
        <w:rPr>
          <w:sz w:val="28"/>
          <w:szCs w:val="28"/>
        </w:rPr>
        <w:t xml:space="preserve"> Российской Федерации</w:t>
      </w:r>
    </w:p>
    <w:p w:rsidR="007F604E" w:rsidRDefault="007F604E" w:rsidP="007F604E">
      <w:pPr>
        <w:contextualSpacing/>
        <w:jc w:val="center"/>
        <w:rPr>
          <w:sz w:val="28"/>
          <w:szCs w:val="28"/>
        </w:rPr>
      </w:pPr>
      <w:r>
        <w:rPr>
          <w:sz w:val="28"/>
          <w:szCs w:val="28"/>
        </w:rPr>
        <w:t>ф</w:t>
      </w:r>
      <w:r w:rsidRPr="00E158F7">
        <w:rPr>
          <w:sz w:val="28"/>
          <w:szCs w:val="28"/>
        </w:rPr>
        <w:t>едеральное государственное бюдже</w:t>
      </w:r>
      <w:r>
        <w:rPr>
          <w:sz w:val="28"/>
          <w:szCs w:val="28"/>
        </w:rPr>
        <w:t>тное образовательное учреждение</w:t>
      </w:r>
    </w:p>
    <w:p w:rsidR="007F604E" w:rsidRPr="00E158F7" w:rsidRDefault="007F604E" w:rsidP="007F604E">
      <w:pPr>
        <w:contextualSpacing/>
        <w:jc w:val="center"/>
        <w:rPr>
          <w:sz w:val="28"/>
          <w:szCs w:val="28"/>
        </w:rPr>
      </w:pPr>
      <w:r w:rsidRPr="00E158F7">
        <w:rPr>
          <w:sz w:val="28"/>
          <w:szCs w:val="28"/>
        </w:rPr>
        <w:t>высшего образования</w:t>
      </w:r>
    </w:p>
    <w:tbl>
      <w:tblPr>
        <w:tblW w:w="9390" w:type="dxa"/>
        <w:tblInd w:w="-34" w:type="dxa"/>
        <w:tblLook w:val="01E0" w:firstRow="1" w:lastRow="1" w:firstColumn="1" w:lastColumn="1" w:noHBand="0" w:noVBand="0"/>
      </w:tblPr>
      <w:tblGrid>
        <w:gridCol w:w="9390"/>
      </w:tblGrid>
      <w:tr w:rsidR="007F604E" w:rsidRPr="00E158F7" w:rsidTr="00882C64">
        <w:trPr>
          <w:trHeight w:val="310"/>
        </w:trPr>
        <w:tc>
          <w:tcPr>
            <w:tcW w:w="9390" w:type="dxa"/>
            <w:shd w:val="clear" w:color="auto" w:fill="auto"/>
          </w:tcPr>
          <w:p w:rsidR="007F604E" w:rsidRDefault="007F604E" w:rsidP="00882C64">
            <w:pPr>
              <w:contextualSpacing/>
              <w:jc w:val="center"/>
              <w:rPr>
                <w:sz w:val="28"/>
                <w:szCs w:val="28"/>
              </w:rPr>
            </w:pPr>
            <w:r w:rsidRPr="00E158F7">
              <w:rPr>
                <w:sz w:val="28"/>
                <w:szCs w:val="28"/>
              </w:rPr>
              <w:t>«Московский государственный юридический университет</w:t>
            </w:r>
          </w:p>
          <w:p w:rsidR="007F604E" w:rsidRPr="00E158F7" w:rsidRDefault="007F604E" w:rsidP="00882C64">
            <w:pPr>
              <w:contextualSpacing/>
              <w:jc w:val="center"/>
              <w:rPr>
                <w:sz w:val="28"/>
                <w:szCs w:val="28"/>
              </w:rPr>
            </w:pPr>
            <w:r w:rsidRPr="00E158F7">
              <w:rPr>
                <w:sz w:val="28"/>
                <w:szCs w:val="28"/>
              </w:rPr>
              <w:t>имени О.Е. </w:t>
            </w:r>
            <w:proofErr w:type="spellStart"/>
            <w:r w:rsidRPr="00E158F7">
              <w:rPr>
                <w:sz w:val="28"/>
                <w:szCs w:val="28"/>
              </w:rPr>
              <w:t>Кутафина</w:t>
            </w:r>
            <w:proofErr w:type="spellEnd"/>
            <w:r w:rsidRPr="00E158F7">
              <w:rPr>
                <w:sz w:val="28"/>
                <w:szCs w:val="28"/>
              </w:rPr>
              <w:t xml:space="preserve"> (МГЮА)»</w:t>
            </w:r>
          </w:p>
          <w:p w:rsidR="007F604E" w:rsidRPr="00E158F7" w:rsidRDefault="007F604E" w:rsidP="00882C64">
            <w:pPr>
              <w:contextualSpacing/>
              <w:jc w:val="center"/>
              <w:rPr>
                <w:sz w:val="28"/>
                <w:szCs w:val="28"/>
              </w:rPr>
            </w:pPr>
            <w:r w:rsidRPr="00E158F7">
              <w:rPr>
                <w:sz w:val="28"/>
                <w:szCs w:val="28"/>
              </w:rPr>
              <w:t xml:space="preserve">Университет имени О.Е. </w:t>
            </w:r>
            <w:proofErr w:type="spellStart"/>
            <w:r w:rsidRPr="00E158F7">
              <w:rPr>
                <w:sz w:val="28"/>
                <w:szCs w:val="28"/>
              </w:rPr>
              <w:t>Кутафина</w:t>
            </w:r>
            <w:proofErr w:type="spellEnd"/>
            <w:r w:rsidRPr="00E158F7">
              <w:rPr>
                <w:sz w:val="28"/>
                <w:szCs w:val="28"/>
              </w:rPr>
              <w:t xml:space="preserve"> (МГЮА)</w:t>
            </w:r>
          </w:p>
        </w:tc>
      </w:tr>
    </w:tbl>
    <w:p w:rsidR="007F604E" w:rsidRDefault="007F604E" w:rsidP="007F604E">
      <w:pPr>
        <w:contextualSpacing/>
        <w:jc w:val="right"/>
        <w:rPr>
          <w:sz w:val="28"/>
          <w:szCs w:val="28"/>
        </w:rPr>
      </w:pPr>
    </w:p>
    <w:p w:rsidR="007F604E" w:rsidRDefault="007F604E" w:rsidP="007F604E">
      <w:pPr>
        <w:contextualSpacing/>
        <w:jc w:val="right"/>
        <w:rPr>
          <w:sz w:val="28"/>
          <w:szCs w:val="28"/>
        </w:rPr>
      </w:pPr>
    </w:p>
    <w:p w:rsidR="007F604E" w:rsidRDefault="007F604E" w:rsidP="007F604E">
      <w:pPr>
        <w:contextualSpacing/>
        <w:jc w:val="right"/>
        <w:rPr>
          <w:sz w:val="28"/>
          <w:szCs w:val="28"/>
        </w:rPr>
      </w:pPr>
    </w:p>
    <w:p w:rsidR="007F604E" w:rsidRDefault="007F604E" w:rsidP="007F604E">
      <w:pPr>
        <w:contextualSpacing/>
        <w:jc w:val="right"/>
        <w:rPr>
          <w:sz w:val="28"/>
          <w:szCs w:val="28"/>
        </w:rPr>
      </w:pPr>
    </w:p>
    <w:p w:rsidR="007F604E" w:rsidRDefault="007F604E" w:rsidP="007F604E">
      <w:pPr>
        <w:contextualSpacing/>
        <w:jc w:val="right"/>
        <w:rPr>
          <w:sz w:val="28"/>
          <w:szCs w:val="28"/>
        </w:rPr>
      </w:pPr>
    </w:p>
    <w:p w:rsidR="007F604E" w:rsidRDefault="007F604E" w:rsidP="007F604E">
      <w:pPr>
        <w:contextualSpacing/>
        <w:jc w:val="right"/>
        <w:rPr>
          <w:sz w:val="28"/>
          <w:szCs w:val="28"/>
        </w:rPr>
      </w:pPr>
    </w:p>
    <w:p w:rsidR="007F604E" w:rsidRDefault="007F604E" w:rsidP="007F604E">
      <w:pPr>
        <w:contextualSpacing/>
        <w:jc w:val="right"/>
        <w:rPr>
          <w:sz w:val="28"/>
          <w:szCs w:val="28"/>
        </w:rPr>
      </w:pPr>
    </w:p>
    <w:p w:rsidR="007F604E" w:rsidRPr="00C822BF" w:rsidRDefault="007F604E" w:rsidP="007F604E">
      <w:pPr>
        <w:contextualSpacing/>
        <w:jc w:val="right"/>
        <w:rPr>
          <w:sz w:val="28"/>
          <w:szCs w:val="28"/>
        </w:rPr>
      </w:pPr>
    </w:p>
    <w:p w:rsidR="007F604E" w:rsidRPr="008A4F05" w:rsidRDefault="007F604E" w:rsidP="008A4F05">
      <w:pPr>
        <w:jc w:val="center"/>
        <w:rPr>
          <w:b/>
          <w:sz w:val="28"/>
          <w:szCs w:val="28"/>
        </w:rPr>
      </w:pPr>
      <w:r w:rsidRPr="008A4F05">
        <w:rPr>
          <w:b/>
          <w:sz w:val="28"/>
          <w:szCs w:val="28"/>
        </w:rPr>
        <w:t>ПРОГРАММА ВСТУПИТЕЛЬНОГО ИСПЫТАНИЯ</w:t>
      </w:r>
    </w:p>
    <w:p w:rsidR="007F604E" w:rsidRPr="002170C8" w:rsidRDefault="007F604E" w:rsidP="007F604E">
      <w:pPr>
        <w:contextualSpacing/>
        <w:jc w:val="center"/>
        <w:rPr>
          <w:rFonts w:eastAsia="Times New Roman"/>
          <w:b/>
          <w:sz w:val="28"/>
          <w:szCs w:val="28"/>
          <w:lang w:eastAsia="ru-RU"/>
        </w:rPr>
      </w:pPr>
      <w:r w:rsidRPr="002170C8">
        <w:rPr>
          <w:rFonts w:eastAsia="Times New Roman"/>
          <w:b/>
          <w:sz w:val="28"/>
          <w:szCs w:val="28"/>
          <w:lang w:eastAsia="ru-RU"/>
        </w:rPr>
        <w:t>«История</w:t>
      </w:r>
      <w:r w:rsidR="001C0341">
        <w:rPr>
          <w:rFonts w:eastAsia="Times New Roman"/>
          <w:b/>
          <w:sz w:val="28"/>
          <w:szCs w:val="28"/>
          <w:lang w:eastAsia="ru-RU"/>
        </w:rPr>
        <w:t xml:space="preserve"> государства и права России</w:t>
      </w:r>
      <w:r w:rsidRPr="002170C8">
        <w:rPr>
          <w:rFonts w:eastAsia="Times New Roman"/>
          <w:b/>
          <w:sz w:val="28"/>
          <w:szCs w:val="28"/>
          <w:lang w:eastAsia="ru-RU"/>
        </w:rPr>
        <w:t>»</w:t>
      </w: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3C2C0B" w:rsidRDefault="003C2C0B"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F604E" w:rsidRDefault="007F604E" w:rsidP="007F604E">
      <w:pPr>
        <w:contextualSpacing/>
        <w:jc w:val="center"/>
        <w:rPr>
          <w:rFonts w:eastAsia="Times New Roman"/>
          <w:b/>
          <w:sz w:val="28"/>
          <w:szCs w:val="28"/>
          <w:lang w:eastAsia="ru-RU"/>
        </w:rPr>
      </w:pPr>
    </w:p>
    <w:p w:rsidR="007D20B4" w:rsidRDefault="007D20B4" w:rsidP="007F604E">
      <w:pPr>
        <w:contextualSpacing/>
        <w:jc w:val="center"/>
        <w:rPr>
          <w:rFonts w:eastAsia="Times New Roman"/>
          <w:b/>
          <w:sz w:val="28"/>
          <w:szCs w:val="28"/>
          <w:lang w:eastAsia="ru-RU"/>
        </w:rPr>
      </w:pPr>
    </w:p>
    <w:p w:rsidR="00F15331" w:rsidRDefault="007F604E" w:rsidP="007F604E">
      <w:pPr>
        <w:contextualSpacing/>
        <w:jc w:val="center"/>
        <w:rPr>
          <w:rFonts w:eastAsia="Times New Roman"/>
          <w:b/>
          <w:sz w:val="28"/>
          <w:szCs w:val="28"/>
          <w:lang w:eastAsia="ru-RU"/>
        </w:rPr>
      </w:pPr>
      <w:r>
        <w:rPr>
          <w:rFonts w:eastAsia="Times New Roman"/>
          <w:b/>
          <w:sz w:val="28"/>
          <w:szCs w:val="28"/>
          <w:lang w:eastAsia="ru-RU"/>
        </w:rPr>
        <w:t xml:space="preserve">Москва </w:t>
      </w:r>
    </w:p>
    <w:p w:rsidR="007F604E" w:rsidRDefault="007F604E" w:rsidP="007F604E">
      <w:pPr>
        <w:contextualSpacing/>
        <w:jc w:val="center"/>
        <w:rPr>
          <w:rFonts w:eastAsia="Times New Roman"/>
          <w:b/>
          <w:sz w:val="28"/>
          <w:szCs w:val="28"/>
          <w:lang w:eastAsia="ru-RU"/>
        </w:rPr>
      </w:pPr>
      <w:r>
        <w:rPr>
          <w:rFonts w:eastAsia="Times New Roman"/>
          <w:b/>
          <w:sz w:val="28"/>
          <w:szCs w:val="28"/>
          <w:lang w:eastAsia="ru-RU"/>
        </w:rPr>
        <w:t>20</w:t>
      </w:r>
      <w:r w:rsidR="007D20B4">
        <w:rPr>
          <w:rFonts w:eastAsia="Times New Roman"/>
          <w:b/>
          <w:sz w:val="28"/>
          <w:szCs w:val="28"/>
          <w:lang w:eastAsia="ru-RU"/>
        </w:rPr>
        <w:t>2</w:t>
      </w:r>
      <w:r w:rsidR="00882C64">
        <w:rPr>
          <w:rFonts w:eastAsia="Times New Roman"/>
          <w:b/>
          <w:sz w:val="28"/>
          <w:szCs w:val="28"/>
          <w:lang w:eastAsia="ru-RU"/>
        </w:rPr>
        <w:t>1</w:t>
      </w:r>
      <w:r>
        <w:rPr>
          <w:rFonts w:eastAsia="Times New Roman"/>
          <w:b/>
          <w:sz w:val="28"/>
          <w:szCs w:val="28"/>
          <w:lang w:eastAsia="ru-RU"/>
        </w:rPr>
        <w:br w:type="page"/>
      </w:r>
    </w:p>
    <w:p w:rsidR="001C0341" w:rsidRPr="00F95399" w:rsidRDefault="001C0341" w:rsidP="001C0341">
      <w:pPr>
        <w:ind w:firstLine="708"/>
        <w:jc w:val="both"/>
        <w:rPr>
          <w:sz w:val="28"/>
          <w:szCs w:val="28"/>
        </w:rPr>
      </w:pPr>
      <w:r w:rsidRPr="00F95399">
        <w:rPr>
          <w:sz w:val="28"/>
          <w:szCs w:val="28"/>
        </w:rPr>
        <w:lastRenderedPageBreak/>
        <w:t xml:space="preserve">Программа сформирована на основе федерального государственного общеобразовательного стандарта среднего </w:t>
      </w:r>
      <w:r>
        <w:rPr>
          <w:sz w:val="28"/>
          <w:szCs w:val="28"/>
        </w:rPr>
        <w:t>профессионального</w:t>
      </w:r>
      <w:r w:rsidRPr="00F95399">
        <w:rPr>
          <w:sz w:val="28"/>
          <w:szCs w:val="28"/>
        </w:rPr>
        <w:t xml:space="preserve"> образования.</w:t>
      </w:r>
    </w:p>
    <w:p w:rsidR="007F604E" w:rsidRPr="00E90326" w:rsidRDefault="007F604E" w:rsidP="007F604E">
      <w:pPr>
        <w:contextualSpacing/>
        <w:jc w:val="both"/>
        <w:rPr>
          <w:rFonts w:eastAsia="Times New Roman"/>
          <w:b/>
          <w:sz w:val="28"/>
          <w:szCs w:val="28"/>
          <w:lang w:eastAsia="ru-RU"/>
        </w:rPr>
      </w:pPr>
    </w:p>
    <w:p w:rsidR="007F604E" w:rsidRPr="00E90326" w:rsidRDefault="007F604E" w:rsidP="007F604E">
      <w:pPr>
        <w:ind w:firstLine="567"/>
        <w:contextualSpacing/>
        <w:jc w:val="both"/>
        <w:rPr>
          <w:sz w:val="28"/>
          <w:szCs w:val="28"/>
        </w:rPr>
      </w:pPr>
      <w:r w:rsidRPr="00E90326">
        <w:rPr>
          <w:spacing w:val="-16"/>
          <w:sz w:val="28"/>
          <w:szCs w:val="28"/>
        </w:rPr>
        <w:t xml:space="preserve">Программа вступительного экзамена </w:t>
      </w:r>
      <w:r w:rsidRPr="00E90326">
        <w:rPr>
          <w:sz w:val="28"/>
          <w:szCs w:val="28"/>
        </w:rPr>
        <w:t>утверждена на заседании Ученого совета</w:t>
      </w:r>
      <w:r>
        <w:rPr>
          <w:sz w:val="28"/>
          <w:szCs w:val="28"/>
        </w:rPr>
        <w:t xml:space="preserve"> </w:t>
      </w:r>
      <w:r w:rsidRPr="00E90326">
        <w:rPr>
          <w:sz w:val="28"/>
          <w:szCs w:val="28"/>
        </w:rPr>
        <w:t>(</w:t>
      </w:r>
      <w:r w:rsidRPr="0033011F">
        <w:rPr>
          <w:sz w:val="28"/>
          <w:szCs w:val="28"/>
        </w:rPr>
        <w:t xml:space="preserve">протокол </w:t>
      </w:r>
      <w:r w:rsidRPr="009519DD">
        <w:rPr>
          <w:sz w:val="28"/>
          <w:szCs w:val="28"/>
        </w:rPr>
        <w:t xml:space="preserve">№ </w:t>
      </w:r>
      <w:r w:rsidR="00D5433B" w:rsidRPr="009519DD">
        <w:rPr>
          <w:sz w:val="28"/>
          <w:szCs w:val="28"/>
        </w:rPr>
        <w:t>1</w:t>
      </w:r>
      <w:r w:rsidR="009519DD">
        <w:rPr>
          <w:sz w:val="28"/>
          <w:szCs w:val="28"/>
        </w:rPr>
        <w:t>87</w:t>
      </w:r>
      <w:r w:rsidRPr="0033011F">
        <w:rPr>
          <w:sz w:val="28"/>
          <w:szCs w:val="28"/>
        </w:rPr>
        <w:t xml:space="preserve"> от</w:t>
      </w:r>
      <w:r w:rsidRPr="003C2C0B">
        <w:rPr>
          <w:sz w:val="28"/>
          <w:szCs w:val="28"/>
        </w:rPr>
        <w:t xml:space="preserve"> </w:t>
      </w:r>
      <w:r w:rsidR="007D20B4">
        <w:rPr>
          <w:sz w:val="28"/>
          <w:szCs w:val="28"/>
        </w:rPr>
        <w:t>2</w:t>
      </w:r>
      <w:r w:rsidR="00882C64">
        <w:rPr>
          <w:sz w:val="28"/>
          <w:szCs w:val="28"/>
        </w:rPr>
        <w:t>5</w:t>
      </w:r>
      <w:r w:rsidR="007D20B4">
        <w:rPr>
          <w:sz w:val="28"/>
          <w:szCs w:val="28"/>
        </w:rPr>
        <w:t xml:space="preserve"> октября</w:t>
      </w:r>
      <w:r w:rsidRPr="003C2C0B">
        <w:rPr>
          <w:sz w:val="28"/>
          <w:szCs w:val="28"/>
        </w:rPr>
        <w:t xml:space="preserve"> 20</w:t>
      </w:r>
      <w:r w:rsidR="007D20B4">
        <w:rPr>
          <w:sz w:val="28"/>
          <w:szCs w:val="28"/>
        </w:rPr>
        <w:t>2</w:t>
      </w:r>
      <w:r w:rsidR="00882C64">
        <w:rPr>
          <w:sz w:val="28"/>
          <w:szCs w:val="28"/>
        </w:rPr>
        <w:t>1</w:t>
      </w:r>
      <w:r w:rsidRPr="003C2C0B">
        <w:rPr>
          <w:sz w:val="28"/>
          <w:szCs w:val="28"/>
        </w:rPr>
        <w:t xml:space="preserve"> года).</w:t>
      </w:r>
    </w:p>
    <w:p w:rsidR="007F604E" w:rsidRDefault="007F604E" w:rsidP="007F604E">
      <w:pPr>
        <w:spacing w:line="360" w:lineRule="auto"/>
        <w:ind w:firstLine="709"/>
        <w:jc w:val="both"/>
        <w:rPr>
          <w:b/>
          <w:sz w:val="28"/>
          <w:szCs w:val="28"/>
        </w:rPr>
      </w:pPr>
      <w:r>
        <w:rPr>
          <w:b/>
          <w:sz w:val="28"/>
          <w:szCs w:val="28"/>
        </w:rPr>
        <w:br w:type="page"/>
      </w:r>
    </w:p>
    <w:p w:rsidR="008A4F05" w:rsidRPr="008A4F05" w:rsidRDefault="008A4F05" w:rsidP="008A4F05">
      <w:pPr>
        <w:jc w:val="center"/>
        <w:rPr>
          <w:b/>
          <w:sz w:val="28"/>
          <w:szCs w:val="28"/>
        </w:rPr>
      </w:pPr>
      <w:r>
        <w:rPr>
          <w:b/>
          <w:sz w:val="28"/>
          <w:szCs w:val="28"/>
        </w:rPr>
        <w:lastRenderedPageBreak/>
        <w:t>СОДЕРЖАНИЕ</w:t>
      </w:r>
    </w:p>
    <w:sdt>
      <w:sdtPr>
        <w:rPr>
          <w:rFonts w:ascii="Times New Roman" w:eastAsia="SimSun" w:hAnsi="Times New Roman" w:cs="Times New Roman"/>
          <w:color w:val="auto"/>
          <w:sz w:val="20"/>
          <w:szCs w:val="20"/>
          <w:lang w:eastAsia="zh-CN"/>
        </w:rPr>
        <w:id w:val="-7064171"/>
        <w:docPartObj>
          <w:docPartGallery w:val="Table of Contents"/>
          <w:docPartUnique/>
        </w:docPartObj>
      </w:sdtPr>
      <w:sdtEndPr>
        <w:rPr>
          <w:b/>
          <w:bCs/>
        </w:rPr>
      </w:sdtEndPr>
      <w:sdtContent>
        <w:p w:rsidR="008A4F05" w:rsidRPr="008A4F05" w:rsidRDefault="008A4F05" w:rsidP="008A4F05">
          <w:pPr>
            <w:pStyle w:val="ab"/>
            <w:rPr>
              <w:rFonts w:ascii="Times New Roman" w:hAnsi="Times New Roman" w:cs="Times New Roman"/>
              <w:b/>
              <w:color w:val="auto"/>
              <w:sz w:val="28"/>
              <w:szCs w:val="28"/>
            </w:rPr>
          </w:pPr>
        </w:p>
        <w:p w:rsidR="0051773B" w:rsidRPr="0051773B" w:rsidRDefault="008A4F05" w:rsidP="0051773B">
          <w:pPr>
            <w:pStyle w:val="11"/>
            <w:tabs>
              <w:tab w:val="right" w:leader="dot" w:pos="9346"/>
            </w:tabs>
            <w:rPr>
              <w:rFonts w:asciiTheme="minorHAnsi" w:eastAsiaTheme="minorEastAsia" w:hAnsiTheme="minorHAnsi" w:cstheme="minorBidi"/>
              <w:b/>
              <w:noProof/>
              <w:sz w:val="28"/>
              <w:szCs w:val="28"/>
              <w:lang w:eastAsia="ru-RU"/>
            </w:rPr>
          </w:pPr>
          <w:r w:rsidRPr="0051773B">
            <w:rPr>
              <w:b/>
              <w:sz w:val="28"/>
              <w:szCs w:val="28"/>
            </w:rPr>
            <w:fldChar w:fldCharType="begin"/>
          </w:r>
          <w:r w:rsidRPr="0051773B">
            <w:rPr>
              <w:b/>
              <w:sz w:val="28"/>
              <w:szCs w:val="28"/>
            </w:rPr>
            <w:instrText xml:space="preserve"> TOC \o "1-3" \h \z \u </w:instrText>
          </w:r>
          <w:r w:rsidRPr="0051773B">
            <w:rPr>
              <w:b/>
              <w:sz w:val="28"/>
              <w:szCs w:val="28"/>
            </w:rPr>
            <w:fldChar w:fldCharType="separate"/>
          </w:r>
          <w:hyperlink w:anchor="_Toc87267335" w:history="1">
            <w:r w:rsidR="0051773B" w:rsidRPr="0051773B">
              <w:rPr>
                <w:rStyle w:val="ac"/>
                <w:b/>
                <w:noProof/>
                <w:sz w:val="28"/>
                <w:szCs w:val="28"/>
              </w:rPr>
              <w:t>I. ОБЩИЕ ПОЛОЖЕНИЯ</w:t>
            </w:r>
            <w:r w:rsidR="0051773B" w:rsidRPr="0051773B">
              <w:rPr>
                <w:b/>
                <w:noProof/>
                <w:webHidden/>
                <w:sz w:val="28"/>
                <w:szCs w:val="28"/>
              </w:rPr>
              <w:tab/>
            </w:r>
            <w:r w:rsidR="0051773B" w:rsidRPr="0051773B">
              <w:rPr>
                <w:b/>
                <w:noProof/>
                <w:webHidden/>
                <w:sz w:val="28"/>
                <w:szCs w:val="28"/>
              </w:rPr>
              <w:fldChar w:fldCharType="begin"/>
            </w:r>
            <w:r w:rsidR="0051773B" w:rsidRPr="0051773B">
              <w:rPr>
                <w:b/>
                <w:noProof/>
                <w:webHidden/>
                <w:sz w:val="28"/>
                <w:szCs w:val="28"/>
              </w:rPr>
              <w:instrText xml:space="preserve"> PAGEREF _Toc87267335 \h </w:instrText>
            </w:r>
            <w:r w:rsidR="0051773B" w:rsidRPr="0051773B">
              <w:rPr>
                <w:b/>
                <w:noProof/>
                <w:webHidden/>
                <w:sz w:val="28"/>
                <w:szCs w:val="28"/>
              </w:rPr>
            </w:r>
            <w:r w:rsidR="0051773B" w:rsidRPr="0051773B">
              <w:rPr>
                <w:b/>
                <w:noProof/>
                <w:webHidden/>
                <w:sz w:val="28"/>
                <w:szCs w:val="28"/>
              </w:rPr>
              <w:fldChar w:fldCharType="separate"/>
            </w:r>
            <w:r w:rsidR="00E07AAB">
              <w:rPr>
                <w:b/>
                <w:noProof/>
                <w:webHidden/>
                <w:sz w:val="28"/>
                <w:szCs w:val="28"/>
              </w:rPr>
              <w:t>4</w:t>
            </w:r>
            <w:r w:rsidR="0051773B" w:rsidRPr="0051773B">
              <w:rPr>
                <w:b/>
                <w:noProof/>
                <w:webHidden/>
                <w:sz w:val="28"/>
                <w:szCs w:val="28"/>
              </w:rPr>
              <w:fldChar w:fldCharType="end"/>
            </w:r>
          </w:hyperlink>
        </w:p>
        <w:p w:rsidR="0051773B" w:rsidRPr="0051773B" w:rsidRDefault="0051773B" w:rsidP="0051773B">
          <w:pPr>
            <w:pStyle w:val="21"/>
            <w:tabs>
              <w:tab w:val="right" w:leader="dot" w:pos="9346"/>
            </w:tabs>
            <w:ind w:left="0"/>
            <w:rPr>
              <w:rFonts w:asciiTheme="minorHAnsi" w:eastAsiaTheme="minorEastAsia" w:hAnsiTheme="minorHAnsi" w:cstheme="minorBidi"/>
              <w:b/>
              <w:noProof/>
              <w:sz w:val="28"/>
              <w:szCs w:val="28"/>
              <w:lang w:eastAsia="ru-RU"/>
            </w:rPr>
          </w:pPr>
          <w:hyperlink w:anchor="_Toc87267336" w:history="1">
            <w:r w:rsidRPr="0051773B">
              <w:rPr>
                <w:rStyle w:val="ac"/>
                <w:b/>
                <w:noProof/>
                <w:sz w:val="28"/>
                <w:szCs w:val="28"/>
              </w:rPr>
              <w:t>II.</w:t>
            </w:r>
            <w:r w:rsidRPr="0051773B">
              <w:rPr>
                <w:rStyle w:val="ac"/>
                <w:rFonts w:eastAsia="Times New Roman"/>
                <w:b/>
                <w:noProof/>
                <w:sz w:val="28"/>
                <w:szCs w:val="28"/>
              </w:rPr>
              <w:t>СОДЕРЖАНИЕ РАЗДЕЛОВ</w:t>
            </w:r>
            <w:r w:rsidRPr="0051773B">
              <w:rPr>
                <w:b/>
                <w:noProof/>
                <w:webHidden/>
                <w:sz w:val="28"/>
                <w:szCs w:val="28"/>
              </w:rPr>
              <w:tab/>
            </w:r>
            <w:r w:rsidRPr="0051773B">
              <w:rPr>
                <w:b/>
                <w:noProof/>
                <w:webHidden/>
                <w:sz w:val="28"/>
                <w:szCs w:val="28"/>
              </w:rPr>
              <w:fldChar w:fldCharType="begin"/>
            </w:r>
            <w:r w:rsidRPr="0051773B">
              <w:rPr>
                <w:b/>
                <w:noProof/>
                <w:webHidden/>
                <w:sz w:val="28"/>
                <w:szCs w:val="28"/>
              </w:rPr>
              <w:instrText xml:space="preserve"> PAGEREF _Toc87267336 \h </w:instrText>
            </w:r>
            <w:r w:rsidRPr="0051773B">
              <w:rPr>
                <w:b/>
                <w:noProof/>
                <w:webHidden/>
                <w:sz w:val="28"/>
                <w:szCs w:val="28"/>
              </w:rPr>
            </w:r>
            <w:r w:rsidRPr="0051773B">
              <w:rPr>
                <w:b/>
                <w:noProof/>
                <w:webHidden/>
                <w:sz w:val="28"/>
                <w:szCs w:val="28"/>
              </w:rPr>
              <w:fldChar w:fldCharType="separate"/>
            </w:r>
            <w:r w:rsidR="00E07AAB">
              <w:rPr>
                <w:b/>
                <w:noProof/>
                <w:webHidden/>
                <w:sz w:val="28"/>
                <w:szCs w:val="28"/>
              </w:rPr>
              <w:t>5</w:t>
            </w:r>
            <w:r w:rsidRPr="0051773B">
              <w:rPr>
                <w:b/>
                <w:noProof/>
                <w:webHidden/>
                <w:sz w:val="28"/>
                <w:szCs w:val="28"/>
              </w:rPr>
              <w:fldChar w:fldCharType="end"/>
            </w:r>
          </w:hyperlink>
        </w:p>
        <w:p w:rsidR="0051773B" w:rsidRPr="0051773B" w:rsidRDefault="0051773B" w:rsidP="0051773B">
          <w:pPr>
            <w:pStyle w:val="21"/>
            <w:tabs>
              <w:tab w:val="right" w:leader="dot" w:pos="9346"/>
            </w:tabs>
            <w:ind w:left="0"/>
            <w:rPr>
              <w:rFonts w:asciiTheme="minorHAnsi" w:eastAsiaTheme="minorEastAsia" w:hAnsiTheme="minorHAnsi" w:cstheme="minorBidi"/>
              <w:b/>
              <w:noProof/>
              <w:sz w:val="28"/>
              <w:szCs w:val="28"/>
              <w:lang w:eastAsia="ru-RU"/>
            </w:rPr>
          </w:pPr>
          <w:hyperlink w:anchor="_Toc87267337" w:history="1">
            <w:r w:rsidRPr="0051773B">
              <w:rPr>
                <w:rStyle w:val="ac"/>
                <w:rFonts w:eastAsia="Times New Roman"/>
                <w:b/>
                <w:noProof/>
                <w:sz w:val="28"/>
                <w:szCs w:val="28"/>
              </w:rPr>
              <w:t>III. ПРИМЕРНАЯ ТЕМАТИКА ЭКЗАМЕНАЦИОННЫХ ВОПРОСОВ</w:t>
            </w:r>
            <w:r w:rsidRPr="0051773B">
              <w:rPr>
                <w:b/>
                <w:noProof/>
                <w:webHidden/>
                <w:sz w:val="28"/>
                <w:szCs w:val="28"/>
              </w:rPr>
              <w:tab/>
            </w:r>
            <w:r w:rsidRPr="0051773B">
              <w:rPr>
                <w:b/>
                <w:noProof/>
                <w:webHidden/>
                <w:sz w:val="28"/>
                <w:szCs w:val="28"/>
              </w:rPr>
              <w:fldChar w:fldCharType="begin"/>
            </w:r>
            <w:r w:rsidRPr="0051773B">
              <w:rPr>
                <w:b/>
                <w:noProof/>
                <w:webHidden/>
                <w:sz w:val="28"/>
                <w:szCs w:val="28"/>
              </w:rPr>
              <w:instrText xml:space="preserve"> PAGEREF _Toc87267337 \h </w:instrText>
            </w:r>
            <w:r w:rsidRPr="0051773B">
              <w:rPr>
                <w:b/>
                <w:noProof/>
                <w:webHidden/>
                <w:sz w:val="28"/>
                <w:szCs w:val="28"/>
              </w:rPr>
            </w:r>
            <w:r w:rsidRPr="0051773B">
              <w:rPr>
                <w:b/>
                <w:noProof/>
                <w:webHidden/>
                <w:sz w:val="28"/>
                <w:szCs w:val="28"/>
              </w:rPr>
              <w:fldChar w:fldCharType="separate"/>
            </w:r>
            <w:r w:rsidR="00E07AAB">
              <w:rPr>
                <w:b/>
                <w:noProof/>
                <w:webHidden/>
                <w:sz w:val="28"/>
                <w:szCs w:val="28"/>
              </w:rPr>
              <w:t>16</w:t>
            </w:r>
            <w:r w:rsidRPr="0051773B">
              <w:rPr>
                <w:b/>
                <w:noProof/>
                <w:webHidden/>
                <w:sz w:val="28"/>
                <w:szCs w:val="28"/>
              </w:rPr>
              <w:fldChar w:fldCharType="end"/>
            </w:r>
          </w:hyperlink>
        </w:p>
        <w:p w:rsidR="0051773B" w:rsidRPr="0051773B" w:rsidRDefault="0051773B" w:rsidP="0051773B">
          <w:pPr>
            <w:pStyle w:val="11"/>
            <w:tabs>
              <w:tab w:val="right" w:leader="dot" w:pos="9346"/>
            </w:tabs>
            <w:rPr>
              <w:rFonts w:asciiTheme="minorHAnsi" w:eastAsiaTheme="minorEastAsia" w:hAnsiTheme="minorHAnsi" w:cstheme="minorBidi"/>
              <w:b/>
              <w:noProof/>
              <w:sz w:val="28"/>
              <w:szCs w:val="28"/>
              <w:lang w:eastAsia="ru-RU"/>
            </w:rPr>
          </w:pPr>
          <w:hyperlink w:anchor="_Toc87267338" w:history="1">
            <w:r w:rsidRPr="0051773B">
              <w:rPr>
                <w:rStyle w:val="ac"/>
                <w:b/>
                <w:noProof/>
                <w:sz w:val="28"/>
                <w:szCs w:val="28"/>
              </w:rPr>
              <w:t>IV. СПИСОК РЕКОМЕНДУЕМОЙ ЛИТЕРАТУРЫ</w:t>
            </w:r>
            <w:r w:rsidRPr="0051773B">
              <w:rPr>
                <w:b/>
                <w:noProof/>
                <w:webHidden/>
                <w:sz w:val="28"/>
                <w:szCs w:val="28"/>
              </w:rPr>
              <w:tab/>
            </w:r>
            <w:r w:rsidRPr="0051773B">
              <w:rPr>
                <w:b/>
                <w:noProof/>
                <w:webHidden/>
                <w:sz w:val="28"/>
                <w:szCs w:val="28"/>
              </w:rPr>
              <w:fldChar w:fldCharType="begin"/>
            </w:r>
            <w:r w:rsidRPr="0051773B">
              <w:rPr>
                <w:b/>
                <w:noProof/>
                <w:webHidden/>
                <w:sz w:val="28"/>
                <w:szCs w:val="28"/>
              </w:rPr>
              <w:instrText xml:space="preserve"> PAGEREF _Toc87267338 \h </w:instrText>
            </w:r>
            <w:r w:rsidRPr="0051773B">
              <w:rPr>
                <w:b/>
                <w:noProof/>
                <w:webHidden/>
                <w:sz w:val="28"/>
                <w:szCs w:val="28"/>
              </w:rPr>
            </w:r>
            <w:r w:rsidRPr="0051773B">
              <w:rPr>
                <w:b/>
                <w:noProof/>
                <w:webHidden/>
                <w:sz w:val="28"/>
                <w:szCs w:val="28"/>
              </w:rPr>
              <w:fldChar w:fldCharType="separate"/>
            </w:r>
            <w:r w:rsidR="00E07AAB">
              <w:rPr>
                <w:b/>
                <w:noProof/>
                <w:webHidden/>
                <w:sz w:val="28"/>
                <w:szCs w:val="28"/>
              </w:rPr>
              <w:t>20</w:t>
            </w:r>
            <w:r w:rsidRPr="0051773B">
              <w:rPr>
                <w:b/>
                <w:noProof/>
                <w:webHidden/>
                <w:sz w:val="28"/>
                <w:szCs w:val="28"/>
              </w:rPr>
              <w:fldChar w:fldCharType="end"/>
            </w:r>
          </w:hyperlink>
        </w:p>
        <w:p w:rsidR="0051773B" w:rsidRPr="0051773B" w:rsidRDefault="0051773B" w:rsidP="0051773B">
          <w:pPr>
            <w:pStyle w:val="11"/>
            <w:tabs>
              <w:tab w:val="right" w:leader="dot" w:pos="9346"/>
            </w:tabs>
            <w:rPr>
              <w:rFonts w:asciiTheme="minorHAnsi" w:eastAsiaTheme="minorEastAsia" w:hAnsiTheme="minorHAnsi" w:cstheme="minorBidi"/>
              <w:b/>
              <w:noProof/>
              <w:sz w:val="28"/>
              <w:szCs w:val="28"/>
              <w:lang w:eastAsia="ru-RU"/>
            </w:rPr>
          </w:pPr>
          <w:hyperlink w:anchor="_Toc87267339" w:history="1">
            <w:r w:rsidRPr="0051773B">
              <w:rPr>
                <w:rStyle w:val="ac"/>
                <w:b/>
                <w:noProof/>
                <w:sz w:val="28"/>
                <w:szCs w:val="28"/>
              </w:rPr>
              <w:t>ДЛЯ ПОДГОТОВКИ К ВСТУПИТЕЛЬНОМУ ИСПЫТАНИЮ</w:t>
            </w:r>
            <w:r w:rsidRPr="0051773B">
              <w:rPr>
                <w:b/>
                <w:noProof/>
                <w:webHidden/>
                <w:sz w:val="28"/>
                <w:szCs w:val="28"/>
              </w:rPr>
              <w:tab/>
            </w:r>
            <w:r w:rsidRPr="0051773B">
              <w:rPr>
                <w:b/>
                <w:noProof/>
                <w:webHidden/>
                <w:sz w:val="28"/>
                <w:szCs w:val="28"/>
              </w:rPr>
              <w:fldChar w:fldCharType="begin"/>
            </w:r>
            <w:r w:rsidRPr="0051773B">
              <w:rPr>
                <w:b/>
                <w:noProof/>
                <w:webHidden/>
                <w:sz w:val="28"/>
                <w:szCs w:val="28"/>
              </w:rPr>
              <w:instrText xml:space="preserve"> PAGEREF _Toc87267339 \h </w:instrText>
            </w:r>
            <w:r w:rsidRPr="0051773B">
              <w:rPr>
                <w:b/>
                <w:noProof/>
                <w:webHidden/>
                <w:sz w:val="28"/>
                <w:szCs w:val="28"/>
              </w:rPr>
            </w:r>
            <w:r w:rsidRPr="0051773B">
              <w:rPr>
                <w:b/>
                <w:noProof/>
                <w:webHidden/>
                <w:sz w:val="28"/>
                <w:szCs w:val="28"/>
              </w:rPr>
              <w:fldChar w:fldCharType="separate"/>
            </w:r>
            <w:r w:rsidR="00E07AAB">
              <w:rPr>
                <w:b/>
                <w:noProof/>
                <w:webHidden/>
                <w:sz w:val="28"/>
                <w:szCs w:val="28"/>
              </w:rPr>
              <w:t>20</w:t>
            </w:r>
            <w:r w:rsidRPr="0051773B">
              <w:rPr>
                <w:b/>
                <w:noProof/>
                <w:webHidden/>
                <w:sz w:val="28"/>
                <w:szCs w:val="28"/>
              </w:rPr>
              <w:fldChar w:fldCharType="end"/>
            </w:r>
          </w:hyperlink>
        </w:p>
        <w:p w:rsidR="0051773B" w:rsidRPr="0051773B" w:rsidRDefault="0051773B" w:rsidP="0051773B">
          <w:pPr>
            <w:pStyle w:val="11"/>
            <w:tabs>
              <w:tab w:val="right" w:leader="dot" w:pos="9346"/>
            </w:tabs>
            <w:rPr>
              <w:rFonts w:asciiTheme="minorHAnsi" w:eastAsiaTheme="minorEastAsia" w:hAnsiTheme="minorHAnsi" w:cstheme="minorBidi"/>
              <w:b/>
              <w:noProof/>
              <w:sz w:val="28"/>
              <w:szCs w:val="28"/>
              <w:lang w:eastAsia="ru-RU"/>
            </w:rPr>
          </w:pPr>
          <w:hyperlink w:anchor="_Toc87267340" w:history="1">
            <w:r w:rsidRPr="0051773B">
              <w:rPr>
                <w:rStyle w:val="ac"/>
                <w:b/>
                <w:noProof/>
                <w:sz w:val="28"/>
                <w:szCs w:val="28"/>
              </w:rPr>
              <w:t>V. ПРИМЕР ОФОРМЛЕНИЯ БИЛЕТА</w:t>
            </w:r>
            <w:r w:rsidRPr="0051773B">
              <w:rPr>
                <w:b/>
                <w:noProof/>
                <w:webHidden/>
                <w:sz w:val="28"/>
                <w:szCs w:val="28"/>
              </w:rPr>
              <w:tab/>
            </w:r>
            <w:r w:rsidRPr="0051773B">
              <w:rPr>
                <w:b/>
                <w:noProof/>
                <w:webHidden/>
                <w:sz w:val="28"/>
                <w:szCs w:val="28"/>
              </w:rPr>
              <w:fldChar w:fldCharType="begin"/>
            </w:r>
            <w:r w:rsidRPr="0051773B">
              <w:rPr>
                <w:b/>
                <w:noProof/>
                <w:webHidden/>
                <w:sz w:val="28"/>
                <w:szCs w:val="28"/>
              </w:rPr>
              <w:instrText xml:space="preserve"> PAGEREF _Toc87267340 \h </w:instrText>
            </w:r>
            <w:r w:rsidRPr="0051773B">
              <w:rPr>
                <w:b/>
                <w:noProof/>
                <w:webHidden/>
                <w:sz w:val="28"/>
                <w:szCs w:val="28"/>
              </w:rPr>
            </w:r>
            <w:r w:rsidRPr="0051773B">
              <w:rPr>
                <w:b/>
                <w:noProof/>
                <w:webHidden/>
                <w:sz w:val="28"/>
                <w:szCs w:val="28"/>
              </w:rPr>
              <w:fldChar w:fldCharType="separate"/>
            </w:r>
            <w:r w:rsidR="00E07AAB">
              <w:rPr>
                <w:b/>
                <w:noProof/>
                <w:webHidden/>
                <w:sz w:val="28"/>
                <w:szCs w:val="28"/>
              </w:rPr>
              <w:t>21</w:t>
            </w:r>
            <w:r w:rsidRPr="0051773B">
              <w:rPr>
                <w:b/>
                <w:noProof/>
                <w:webHidden/>
                <w:sz w:val="28"/>
                <w:szCs w:val="28"/>
              </w:rPr>
              <w:fldChar w:fldCharType="end"/>
            </w:r>
          </w:hyperlink>
        </w:p>
        <w:p w:rsidR="0051773B" w:rsidRPr="0051773B" w:rsidRDefault="0051773B" w:rsidP="0051773B">
          <w:pPr>
            <w:pStyle w:val="11"/>
            <w:tabs>
              <w:tab w:val="right" w:leader="dot" w:pos="9346"/>
            </w:tabs>
            <w:rPr>
              <w:rFonts w:asciiTheme="minorHAnsi" w:eastAsiaTheme="minorEastAsia" w:hAnsiTheme="minorHAnsi" w:cstheme="minorBidi"/>
              <w:b/>
              <w:noProof/>
              <w:sz w:val="28"/>
              <w:szCs w:val="28"/>
              <w:lang w:eastAsia="ru-RU"/>
            </w:rPr>
          </w:pPr>
          <w:hyperlink w:anchor="_Toc87267341" w:history="1">
            <w:r w:rsidRPr="0051773B">
              <w:rPr>
                <w:rStyle w:val="ac"/>
                <w:b/>
                <w:noProof/>
                <w:sz w:val="28"/>
                <w:szCs w:val="28"/>
                <w:lang w:val="en-US" w:eastAsia="ru-RU"/>
              </w:rPr>
              <w:t>VI</w:t>
            </w:r>
            <w:r w:rsidRPr="0051773B">
              <w:rPr>
                <w:rStyle w:val="ac"/>
                <w:b/>
                <w:noProof/>
                <w:sz w:val="28"/>
                <w:szCs w:val="28"/>
                <w:lang w:eastAsia="ru-RU"/>
              </w:rPr>
              <w:t xml:space="preserve">. </w:t>
            </w:r>
            <w:r w:rsidRPr="0051773B">
              <w:rPr>
                <w:rStyle w:val="ac"/>
                <w:b/>
                <w:noProof/>
                <w:sz w:val="28"/>
                <w:szCs w:val="28"/>
              </w:rPr>
              <w:t>КРИТЕРИИ ОЦЕНИВАНИЯ ОТВЕТА НА ВСТУПИТЕЛЬНОМ ИСПЫТАНИИ</w:t>
            </w:r>
            <w:r w:rsidRPr="0051773B">
              <w:rPr>
                <w:b/>
                <w:noProof/>
                <w:webHidden/>
                <w:sz w:val="28"/>
                <w:szCs w:val="28"/>
              </w:rPr>
              <w:tab/>
            </w:r>
            <w:r w:rsidRPr="0051773B">
              <w:rPr>
                <w:b/>
                <w:noProof/>
                <w:webHidden/>
                <w:sz w:val="28"/>
                <w:szCs w:val="28"/>
              </w:rPr>
              <w:fldChar w:fldCharType="begin"/>
            </w:r>
            <w:r w:rsidRPr="0051773B">
              <w:rPr>
                <w:b/>
                <w:noProof/>
                <w:webHidden/>
                <w:sz w:val="28"/>
                <w:szCs w:val="28"/>
              </w:rPr>
              <w:instrText xml:space="preserve"> PAGEREF _Toc87267341 \h </w:instrText>
            </w:r>
            <w:r w:rsidRPr="0051773B">
              <w:rPr>
                <w:b/>
                <w:noProof/>
                <w:webHidden/>
                <w:sz w:val="28"/>
                <w:szCs w:val="28"/>
              </w:rPr>
            </w:r>
            <w:r w:rsidRPr="0051773B">
              <w:rPr>
                <w:b/>
                <w:noProof/>
                <w:webHidden/>
                <w:sz w:val="28"/>
                <w:szCs w:val="28"/>
              </w:rPr>
              <w:fldChar w:fldCharType="separate"/>
            </w:r>
            <w:r w:rsidR="00E07AAB">
              <w:rPr>
                <w:b/>
                <w:noProof/>
                <w:webHidden/>
                <w:sz w:val="28"/>
                <w:szCs w:val="28"/>
              </w:rPr>
              <w:t>23</w:t>
            </w:r>
            <w:r w:rsidRPr="0051773B">
              <w:rPr>
                <w:b/>
                <w:noProof/>
                <w:webHidden/>
                <w:sz w:val="28"/>
                <w:szCs w:val="28"/>
              </w:rPr>
              <w:fldChar w:fldCharType="end"/>
            </w:r>
          </w:hyperlink>
        </w:p>
        <w:p w:rsidR="008A4F05" w:rsidRDefault="008A4F05" w:rsidP="0051773B">
          <w:pPr>
            <w:rPr>
              <w:b/>
              <w:bCs/>
            </w:rPr>
          </w:pPr>
          <w:r w:rsidRPr="0051773B">
            <w:rPr>
              <w:b/>
              <w:bCs/>
              <w:sz w:val="28"/>
              <w:szCs w:val="28"/>
            </w:rPr>
            <w:fldChar w:fldCharType="end"/>
          </w:r>
        </w:p>
      </w:sdtContent>
    </w:sdt>
    <w:p w:rsidR="008A4F05" w:rsidRDefault="008A4F05"/>
    <w:p w:rsidR="00F15331" w:rsidRDefault="00F15331" w:rsidP="00384AC5">
      <w:pPr>
        <w:shd w:val="clear" w:color="auto" w:fill="FFFFFF"/>
        <w:spacing w:line="276" w:lineRule="auto"/>
        <w:ind w:right="67"/>
        <w:jc w:val="center"/>
        <w:rPr>
          <w:rFonts w:eastAsia="Times New Roman"/>
          <w:b/>
          <w:bCs/>
          <w:color w:val="000000"/>
          <w:spacing w:val="2"/>
          <w:sz w:val="28"/>
          <w:szCs w:val="28"/>
        </w:rPr>
      </w:pPr>
    </w:p>
    <w:p w:rsidR="00F15331" w:rsidRDefault="00F15331" w:rsidP="00384AC5">
      <w:pPr>
        <w:shd w:val="clear" w:color="auto" w:fill="FFFFFF"/>
        <w:spacing w:line="276" w:lineRule="auto"/>
        <w:ind w:right="67"/>
        <w:jc w:val="center"/>
        <w:rPr>
          <w:rFonts w:eastAsia="Times New Roman"/>
          <w:b/>
          <w:bCs/>
          <w:color w:val="000000"/>
          <w:spacing w:val="2"/>
          <w:sz w:val="28"/>
          <w:szCs w:val="28"/>
        </w:rPr>
      </w:pPr>
    </w:p>
    <w:p w:rsidR="00F15331" w:rsidRDefault="00F15331">
      <w:pPr>
        <w:widowControl/>
        <w:autoSpaceDE/>
        <w:autoSpaceDN/>
        <w:adjustRightInd/>
        <w:spacing w:after="200" w:line="276" w:lineRule="auto"/>
        <w:rPr>
          <w:rFonts w:eastAsia="Times New Roman"/>
          <w:b/>
          <w:bCs/>
          <w:color w:val="000000"/>
          <w:spacing w:val="2"/>
          <w:sz w:val="28"/>
          <w:szCs w:val="28"/>
        </w:rPr>
      </w:pPr>
      <w:r>
        <w:rPr>
          <w:rFonts w:eastAsia="Times New Roman"/>
          <w:b/>
          <w:bCs/>
          <w:color w:val="000000"/>
          <w:spacing w:val="2"/>
          <w:sz w:val="28"/>
          <w:szCs w:val="28"/>
        </w:rPr>
        <w:br w:type="page"/>
      </w:r>
    </w:p>
    <w:p w:rsidR="00F15331" w:rsidRPr="00F15331" w:rsidRDefault="00F15331" w:rsidP="00F15331">
      <w:pPr>
        <w:pStyle w:val="1"/>
        <w:spacing w:before="0"/>
        <w:rPr>
          <w:color w:val="auto"/>
          <w:sz w:val="28"/>
          <w:szCs w:val="28"/>
        </w:rPr>
      </w:pPr>
      <w:bookmarkStart w:id="0" w:name="_Toc20725647"/>
      <w:bookmarkStart w:id="1" w:name="_Toc87267335"/>
      <w:r w:rsidRPr="00F15331">
        <w:rPr>
          <w:color w:val="auto"/>
          <w:sz w:val="28"/>
          <w:szCs w:val="28"/>
        </w:rPr>
        <w:lastRenderedPageBreak/>
        <w:t>I. ОБЩИЕ ПОЛОЖЕНИЯ</w:t>
      </w:r>
      <w:bookmarkEnd w:id="0"/>
      <w:bookmarkEnd w:id="1"/>
    </w:p>
    <w:p w:rsidR="00F15331" w:rsidRPr="00F15331" w:rsidRDefault="00F15331" w:rsidP="00F15331">
      <w:pPr>
        <w:jc w:val="both"/>
        <w:rPr>
          <w:sz w:val="28"/>
          <w:szCs w:val="28"/>
        </w:rPr>
      </w:pPr>
    </w:p>
    <w:p w:rsidR="001C0341" w:rsidRPr="001C0341" w:rsidRDefault="001C0341" w:rsidP="001C0341">
      <w:pPr>
        <w:spacing w:line="276" w:lineRule="auto"/>
        <w:ind w:firstLine="708"/>
        <w:jc w:val="both"/>
        <w:rPr>
          <w:sz w:val="28"/>
          <w:szCs w:val="28"/>
        </w:rPr>
      </w:pPr>
      <w:r w:rsidRPr="001C0341">
        <w:rPr>
          <w:sz w:val="28"/>
          <w:szCs w:val="28"/>
        </w:rPr>
        <w:t>Программа профильного вступительного испытания «</w:t>
      </w:r>
      <w:r>
        <w:rPr>
          <w:sz w:val="28"/>
          <w:szCs w:val="28"/>
        </w:rPr>
        <w:t>История</w:t>
      </w:r>
      <w:r w:rsidRPr="001C0341">
        <w:rPr>
          <w:sz w:val="28"/>
          <w:szCs w:val="28"/>
        </w:rPr>
        <w:t xml:space="preserve"> государства и права</w:t>
      </w:r>
      <w:r>
        <w:rPr>
          <w:sz w:val="28"/>
          <w:szCs w:val="28"/>
        </w:rPr>
        <w:t xml:space="preserve"> России</w:t>
      </w:r>
      <w:r w:rsidRPr="001C0341">
        <w:rPr>
          <w:sz w:val="28"/>
          <w:szCs w:val="28"/>
        </w:rPr>
        <w:t xml:space="preserve">» предназначена для поступающих на базе среднего профессионального образования. </w:t>
      </w:r>
    </w:p>
    <w:p w:rsidR="00882C64" w:rsidRDefault="001C0341" w:rsidP="001C0341">
      <w:pPr>
        <w:spacing w:line="276" w:lineRule="auto"/>
        <w:ind w:firstLine="708"/>
        <w:jc w:val="both"/>
        <w:rPr>
          <w:sz w:val="28"/>
          <w:szCs w:val="28"/>
        </w:rPr>
      </w:pPr>
      <w:r w:rsidRPr="001C0341">
        <w:rPr>
          <w:sz w:val="28"/>
          <w:szCs w:val="28"/>
        </w:rPr>
        <w:t>Вступительное испытание «</w:t>
      </w:r>
      <w:r>
        <w:rPr>
          <w:sz w:val="28"/>
          <w:szCs w:val="28"/>
        </w:rPr>
        <w:t>История</w:t>
      </w:r>
      <w:r w:rsidRPr="001C0341">
        <w:rPr>
          <w:sz w:val="28"/>
          <w:szCs w:val="28"/>
        </w:rPr>
        <w:t xml:space="preserve"> государства и права</w:t>
      </w:r>
      <w:r>
        <w:rPr>
          <w:sz w:val="28"/>
          <w:szCs w:val="28"/>
        </w:rPr>
        <w:t xml:space="preserve"> России</w:t>
      </w:r>
      <w:r w:rsidRPr="001C0341">
        <w:rPr>
          <w:sz w:val="28"/>
          <w:szCs w:val="28"/>
        </w:rPr>
        <w:t xml:space="preserve">» на базе среднего профессионального образования проводится в соответствии с направленностью (профилем) образовательных программ среднего профессионального образования, родственных программам </w:t>
      </w:r>
      <w:proofErr w:type="spellStart"/>
      <w:r w:rsidRPr="001C0341">
        <w:rPr>
          <w:sz w:val="28"/>
          <w:szCs w:val="28"/>
        </w:rPr>
        <w:t>бакалавриата</w:t>
      </w:r>
      <w:proofErr w:type="spellEnd"/>
      <w:r w:rsidRPr="001C0341">
        <w:rPr>
          <w:sz w:val="28"/>
          <w:szCs w:val="28"/>
        </w:rPr>
        <w:t xml:space="preserve">, программам </w:t>
      </w:r>
      <w:proofErr w:type="spellStart"/>
      <w:r w:rsidRPr="001C0341">
        <w:rPr>
          <w:sz w:val="28"/>
          <w:szCs w:val="28"/>
        </w:rPr>
        <w:t>специалитета</w:t>
      </w:r>
      <w:proofErr w:type="spellEnd"/>
      <w:r w:rsidRPr="001C0341">
        <w:rPr>
          <w:sz w:val="28"/>
          <w:szCs w:val="28"/>
        </w:rPr>
        <w:t xml:space="preserve">, на обучение по которым осуществляется прием в соответствии с Правилами приема в федеральное государственное бюджетное образовательное учреждение высшего образования «Московский государственный юридический университет имени О.Е. </w:t>
      </w:r>
      <w:proofErr w:type="spellStart"/>
      <w:r w:rsidRPr="001C0341">
        <w:rPr>
          <w:sz w:val="28"/>
          <w:szCs w:val="28"/>
        </w:rPr>
        <w:t>Кутафина</w:t>
      </w:r>
      <w:proofErr w:type="spellEnd"/>
      <w:r w:rsidRPr="001C0341">
        <w:rPr>
          <w:sz w:val="28"/>
          <w:szCs w:val="28"/>
        </w:rPr>
        <w:t xml:space="preserve"> (МГЮА)» по образовательным программам высшего образования – программам </w:t>
      </w:r>
      <w:proofErr w:type="spellStart"/>
      <w:r w:rsidRPr="001C0341">
        <w:rPr>
          <w:sz w:val="28"/>
          <w:szCs w:val="28"/>
        </w:rPr>
        <w:t>бакалавриата</w:t>
      </w:r>
      <w:proofErr w:type="spellEnd"/>
      <w:r w:rsidRPr="001C0341">
        <w:rPr>
          <w:sz w:val="28"/>
          <w:szCs w:val="28"/>
        </w:rPr>
        <w:t xml:space="preserve">, программам </w:t>
      </w:r>
      <w:proofErr w:type="spellStart"/>
      <w:r w:rsidRPr="001C0341">
        <w:rPr>
          <w:sz w:val="28"/>
          <w:szCs w:val="28"/>
        </w:rPr>
        <w:t>специалитета</w:t>
      </w:r>
      <w:proofErr w:type="spellEnd"/>
      <w:r w:rsidRPr="001C0341">
        <w:rPr>
          <w:sz w:val="28"/>
          <w:szCs w:val="28"/>
        </w:rPr>
        <w:t>, программам магистратуры.</w:t>
      </w:r>
    </w:p>
    <w:p w:rsidR="00FA374B" w:rsidRPr="00FA374B" w:rsidRDefault="00FA374B" w:rsidP="00FA374B">
      <w:pPr>
        <w:shd w:val="clear" w:color="auto" w:fill="FFFFFF"/>
        <w:spacing w:line="276" w:lineRule="auto"/>
        <w:ind w:right="67" w:firstLine="709"/>
        <w:jc w:val="both"/>
        <w:rPr>
          <w:sz w:val="28"/>
          <w:szCs w:val="28"/>
        </w:rPr>
      </w:pPr>
      <w:r w:rsidRPr="00FA374B">
        <w:rPr>
          <w:sz w:val="28"/>
          <w:szCs w:val="28"/>
        </w:rPr>
        <w:t>В ходе вступительного испытания поступающие должны показать знания, умения и способности понимания вопросов, изученных в рамках истории:</w:t>
      </w:r>
    </w:p>
    <w:p w:rsidR="00FA374B" w:rsidRPr="00FA374B" w:rsidRDefault="00FA374B" w:rsidP="00FA374B">
      <w:pPr>
        <w:shd w:val="clear" w:color="auto" w:fill="FFFFFF"/>
        <w:spacing w:line="276" w:lineRule="auto"/>
        <w:ind w:right="67" w:firstLine="709"/>
        <w:jc w:val="both"/>
        <w:rPr>
          <w:sz w:val="28"/>
          <w:szCs w:val="28"/>
        </w:rPr>
      </w:pPr>
      <w:r w:rsidRPr="00FA374B">
        <w:rPr>
          <w:sz w:val="28"/>
          <w:szCs w:val="28"/>
        </w:rPr>
        <w:t>- знать главные исторические факты; понимать причинно-следственные связи значительных явлений и событий отечественной истории государства и права;</w:t>
      </w:r>
    </w:p>
    <w:p w:rsidR="00FA374B" w:rsidRPr="00FA374B" w:rsidRDefault="00FA374B" w:rsidP="00FA374B">
      <w:pPr>
        <w:shd w:val="clear" w:color="auto" w:fill="FFFFFF"/>
        <w:spacing w:line="276" w:lineRule="auto"/>
        <w:ind w:right="67" w:firstLine="709"/>
        <w:jc w:val="both"/>
        <w:rPr>
          <w:sz w:val="28"/>
          <w:szCs w:val="28"/>
        </w:rPr>
      </w:pPr>
      <w:r w:rsidRPr="00FA374B">
        <w:rPr>
          <w:sz w:val="28"/>
          <w:szCs w:val="28"/>
        </w:rPr>
        <w:t>- соотносить единичные факты и общие явления;</w:t>
      </w:r>
    </w:p>
    <w:p w:rsidR="00FA374B" w:rsidRPr="00FA374B" w:rsidRDefault="00FA374B" w:rsidP="00FA374B">
      <w:pPr>
        <w:shd w:val="clear" w:color="auto" w:fill="FFFFFF"/>
        <w:spacing w:line="276" w:lineRule="auto"/>
        <w:ind w:right="67" w:firstLine="709"/>
        <w:jc w:val="both"/>
        <w:rPr>
          <w:sz w:val="28"/>
          <w:szCs w:val="28"/>
        </w:rPr>
      </w:pPr>
      <w:r w:rsidRPr="00FA374B">
        <w:rPr>
          <w:sz w:val="28"/>
          <w:szCs w:val="28"/>
        </w:rPr>
        <w:t>- знать их хронологическую последовательность, уметь сравнивать исторические явления и события;</w:t>
      </w:r>
    </w:p>
    <w:p w:rsidR="00FA374B" w:rsidRPr="00FA374B" w:rsidRDefault="00FA374B" w:rsidP="00FA374B">
      <w:pPr>
        <w:shd w:val="clear" w:color="auto" w:fill="FFFFFF"/>
        <w:spacing w:line="276" w:lineRule="auto"/>
        <w:ind w:right="67" w:firstLine="709"/>
        <w:jc w:val="both"/>
        <w:rPr>
          <w:sz w:val="28"/>
          <w:szCs w:val="28"/>
        </w:rPr>
      </w:pPr>
      <w:r w:rsidRPr="00FA374B">
        <w:rPr>
          <w:sz w:val="28"/>
          <w:szCs w:val="28"/>
        </w:rPr>
        <w:t>- помнить важнейшие даты событий и явлений, переломных моментов в истории государства и права нашей страны;</w:t>
      </w:r>
    </w:p>
    <w:p w:rsidR="00FA374B" w:rsidRPr="00FA374B" w:rsidRDefault="00FA374B" w:rsidP="00FA374B">
      <w:pPr>
        <w:shd w:val="clear" w:color="auto" w:fill="FFFFFF"/>
        <w:spacing w:line="276" w:lineRule="auto"/>
        <w:ind w:right="67" w:firstLine="709"/>
        <w:jc w:val="both"/>
        <w:rPr>
          <w:sz w:val="28"/>
          <w:szCs w:val="28"/>
        </w:rPr>
      </w:pPr>
      <w:r w:rsidRPr="00FA374B">
        <w:rPr>
          <w:sz w:val="28"/>
          <w:szCs w:val="28"/>
        </w:rPr>
        <w:t xml:space="preserve">- иметь представление о деятельности выдающихся государственных, политических и общественных деятелей отечественной истории государства и права; </w:t>
      </w:r>
    </w:p>
    <w:p w:rsidR="00CB0726" w:rsidRPr="00CB0726" w:rsidRDefault="00FA374B" w:rsidP="00FA374B">
      <w:pPr>
        <w:shd w:val="clear" w:color="auto" w:fill="FFFFFF"/>
        <w:spacing w:line="276" w:lineRule="auto"/>
        <w:ind w:right="67" w:firstLine="709"/>
        <w:jc w:val="both"/>
        <w:rPr>
          <w:rFonts w:eastAsia="Times New Roman"/>
          <w:bCs/>
          <w:color w:val="000000"/>
          <w:spacing w:val="2"/>
          <w:sz w:val="28"/>
          <w:szCs w:val="28"/>
        </w:rPr>
      </w:pPr>
      <w:r w:rsidRPr="00FA374B">
        <w:rPr>
          <w:sz w:val="28"/>
          <w:szCs w:val="28"/>
        </w:rPr>
        <w:t>- уметь соотнести исторические события и явления с деятельностью отдельных личностей.</w:t>
      </w:r>
    </w:p>
    <w:p w:rsidR="00F15331" w:rsidRPr="00CB0726" w:rsidRDefault="00F15331" w:rsidP="00CB0726">
      <w:pPr>
        <w:shd w:val="clear" w:color="auto" w:fill="FFFFFF"/>
        <w:spacing w:line="276" w:lineRule="auto"/>
        <w:ind w:right="67" w:firstLine="709"/>
        <w:jc w:val="both"/>
        <w:rPr>
          <w:rFonts w:eastAsia="Times New Roman"/>
          <w:bCs/>
          <w:color w:val="000000"/>
          <w:spacing w:val="2"/>
          <w:sz w:val="28"/>
          <w:szCs w:val="28"/>
        </w:rPr>
      </w:pPr>
    </w:p>
    <w:p w:rsidR="00F15331" w:rsidRPr="00CB0726" w:rsidRDefault="00F15331" w:rsidP="00CB0726">
      <w:pPr>
        <w:shd w:val="clear" w:color="auto" w:fill="FFFFFF"/>
        <w:spacing w:line="276" w:lineRule="auto"/>
        <w:ind w:right="67" w:firstLine="709"/>
        <w:jc w:val="both"/>
        <w:rPr>
          <w:rFonts w:eastAsia="Times New Roman"/>
          <w:bCs/>
          <w:color w:val="000000"/>
          <w:spacing w:val="2"/>
          <w:sz w:val="28"/>
          <w:szCs w:val="28"/>
        </w:rPr>
      </w:pPr>
    </w:p>
    <w:p w:rsidR="00F15331" w:rsidRDefault="00F15331">
      <w:pPr>
        <w:widowControl/>
        <w:autoSpaceDE/>
        <w:autoSpaceDN/>
        <w:adjustRightInd/>
        <w:spacing w:after="200" w:line="276" w:lineRule="auto"/>
        <w:rPr>
          <w:rFonts w:eastAsia="Times New Roman"/>
          <w:b/>
          <w:bCs/>
          <w:color w:val="000000"/>
          <w:spacing w:val="2"/>
          <w:sz w:val="28"/>
          <w:szCs w:val="28"/>
        </w:rPr>
      </w:pPr>
    </w:p>
    <w:p w:rsidR="008A4F05" w:rsidRDefault="008A4F05">
      <w:pPr>
        <w:widowControl/>
        <w:autoSpaceDE/>
        <w:autoSpaceDN/>
        <w:adjustRightInd/>
        <w:spacing w:after="200" w:line="276" w:lineRule="auto"/>
        <w:rPr>
          <w:rFonts w:eastAsia="Times New Roman"/>
          <w:b/>
          <w:bCs/>
          <w:color w:val="000000"/>
          <w:spacing w:val="2"/>
          <w:sz w:val="28"/>
          <w:szCs w:val="28"/>
        </w:rPr>
      </w:pPr>
      <w:r>
        <w:rPr>
          <w:rFonts w:eastAsia="Times New Roman"/>
          <w:b/>
          <w:bCs/>
          <w:color w:val="000000"/>
          <w:spacing w:val="2"/>
          <w:sz w:val="28"/>
          <w:szCs w:val="28"/>
        </w:rPr>
        <w:br w:type="page"/>
      </w:r>
    </w:p>
    <w:p w:rsidR="008166C3" w:rsidRPr="008A4F05" w:rsidRDefault="008A4F05" w:rsidP="008A4F05">
      <w:pPr>
        <w:pStyle w:val="2"/>
        <w:jc w:val="center"/>
        <w:rPr>
          <w:rFonts w:ascii="Times New Roman" w:hAnsi="Times New Roman" w:cs="Times New Roman"/>
          <w:b/>
          <w:color w:val="auto"/>
          <w:sz w:val="28"/>
        </w:rPr>
      </w:pPr>
      <w:bookmarkStart w:id="2" w:name="_Toc87267336"/>
      <w:r w:rsidRPr="008A4F05">
        <w:rPr>
          <w:rFonts w:ascii="Times New Roman" w:hAnsi="Times New Roman" w:cs="Times New Roman"/>
          <w:b/>
          <w:color w:val="auto"/>
          <w:sz w:val="28"/>
        </w:rPr>
        <w:lastRenderedPageBreak/>
        <w:t>II.</w:t>
      </w:r>
      <w:r w:rsidR="002170C8" w:rsidRPr="008A4F05">
        <w:rPr>
          <w:rFonts w:ascii="Times New Roman" w:eastAsia="Times New Roman" w:hAnsi="Times New Roman" w:cs="Times New Roman"/>
          <w:b/>
          <w:color w:val="auto"/>
          <w:sz w:val="28"/>
        </w:rPr>
        <w:t xml:space="preserve">СОДЕРЖАНИЕ </w:t>
      </w:r>
      <w:r w:rsidRPr="008A4F05">
        <w:rPr>
          <w:rFonts w:ascii="Times New Roman" w:eastAsia="Times New Roman" w:hAnsi="Times New Roman" w:cs="Times New Roman"/>
          <w:b/>
          <w:color w:val="auto"/>
          <w:sz w:val="28"/>
        </w:rPr>
        <w:t>РАЗДЕЛОВ</w:t>
      </w:r>
      <w:bookmarkEnd w:id="2"/>
    </w:p>
    <w:p w:rsidR="008166C3" w:rsidRPr="00040839" w:rsidRDefault="008166C3" w:rsidP="00040839">
      <w:pPr>
        <w:shd w:val="clear" w:color="auto" w:fill="FFFFFF"/>
        <w:spacing w:line="276" w:lineRule="auto"/>
        <w:ind w:firstLine="709"/>
        <w:jc w:val="both"/>
        <w:rPr>
          <w:rFonts w:eastAsia="Times New Roman"/>
          <w:b/>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Введение в курс</w:t>
      </w:r>
    </w:p>
    <w:p w:rsid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Предмет истории государства и права России. Ее место в системе юридических и исторических научных дисциплин. Периодизация истории отечественного государства и права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Восточные славяне в древности (V—VIII вв.)</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Возникновение государственности у восточных славян. Расселение, основные занятия, общественный строй. Ранние политические объединения восточных славян.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Древнерусское государство (IX — начало XII в.)</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Причины и предпосылки образования Древнерусского государства (Руси). Проблемы становления государства Киевская Русь. Роль внутренних и внешних факторов. </w:t>
      </w:r>
      <w:proofErr w:type="spellStart"/>
      <w:r w:rsidRPr="00FA374B">
        <w:rPr>
          <w:rFonts w:eastAsia="Times New Roman"/>
          <w:bCs/>
          <w:color w:val="000000"/>
          <w:spacing w:val="-1"/>
          <w:sz w:val="28"/>
          <w:szCs w:val="28"/>
        </w:rPr>
        <w:t>Норманская</w:t>
      </w:r>
      <w:proofErr w:type="spellEnd"/>
      <w:r w:rsidRPr="00FA374B">
        <w:rPr>
          <w:rFonts w:eastAsia="Times New Roman"/>
          <w:bCs/>
          <w:color w:val="000000"/>
          <w:spacing w:val="-1"/>
          <w:sz w:val="28"/>
          <w:szCs w:val="28"/>
        </w:rPr>
        <w:t xml:space="preserve"> теория. Основные этапы развития Древней Руси.</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Русь IX—XII вв. Становление раннефеодальных отношений.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Социальная дифференциация общества. Правовое положение социальных групп: князья, бояре, дружинники, духовенство, городское население, смерды, закупы, холопы. Государственный строй. Высшие органы власти и управления. Административные и правовые реформы князей, становление княжеской администрации. Княжеские съезды, вече, десятичная и дворцово-вотчинная системы управления. Организация войска. Судебная система. Крещение Руси и его воздействие на характер государственно-церковных отношений, государственности и права. Становление древнерусского права. Источники права: обычное право, каноническое право, договоры Руси с Византией, княжеские уставы и уставные грамоты. «Русская правда» как памятник права. Правовые институты по Русской правде: право собственности, наследования, обязательственное право. Преступления и наказания. Система и виды наказаний. Судебный процесс. </w:t>
      </w:r>
    </w:p>
    <w:p w:rsid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Феодальная раздробленность на Руси (ХII – начало ХIII вв.)</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Предпосылки и причины политической раздробленности. Политическое развитие наиболее крупных русских земель. Особенности государственного и общественного строя Ростово-Суздальского (Владимирского) и Галицко-Волынского княжеств, Новгородской и Псковской феодальных республик. Развитие права. Памятники права Северо-Западной Руси: Новгородская и </w:t>
      </w:r>
      <w:r w:rsidRPr="00FA374B">
        <w:rPr>
          <w:rFonts w:eastAsia="Times New Roman"/>
          <w:bCs/>
          <w:color w:val="000000"/>
          <w:spacing w:val="-1"/>
          <w:sz w:val="28"/>
          <w:szCs w:val="28"/>
        </w:rPr>
        <w:lastRenderedPageBreak/>
        <w:t xml:space="preserve">Псковская судные грамоты, их характеристика. Политические и военные последствия раздробленности.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Монгольское завоевание. Империя Чингисхана. Нашествие Батыя на русские земли. Образование Золотой Орды и система управления русскими землями. Складывание режима ига: отличительные черты и роль в истории государства и права страны. Последствия золотоордынского ига.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Обособление юго-западных и западных русских земель. Образование Великого княжества Литовского. Земли Западной Руси в составе Великого княжества Литовского. Особенности общественно-политического строя Великого княжества Литовского. </w:t>
      </w:r>
      <w:proofErr w:type="spellStart"/>
      <w:r w:rsidRPr="00FA374B">
        <w:rPr>
          <w:rFonts w:eastAsia="Times New Roman"/>
          <w:bCs/>
          <w:color w:val="000000"/>
          <w:spacing w:val="-1"/>
          <w:sz w:val="28"/>
          <w:szCs w:val="28"/>
        </w:rPr>
        <w:t>Люблинская</w:t>
      </w:r>
      <w:proofErr w:type="spellEnd"/>
      <w:r w:rsidRPr="00FA374B">
        <w:rPr>
          <w:rFonts w:eastAsia="Times New Roman"/>
          <w:bCs/>
          <w:color w:val="000000"/>
          <w:spacing w:val="-1"/>
          <w:sz w:val="28"/>
          <w:szCs w:val="28"/>
        </w:rPr>
        <w:t xml:space="preserve"> уния. Литовские статуты как памятник права.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Возвышение Московского княжества и образование Российского централизованного государства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Причины и особенности складывания единого русского государства. Взаимосвязь процессов объединения русских земель и освобождения от ордынского владычества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Политика «собирания Руси» вокруг Московского княжества. Москва как центр объединения русских земель. Особенности государственной централизации. Этапы процесса централизации. Политическая гегемония Северо-Восточной Руси. Выдвижение новых политических центров (Москва, Тверь и другие) и борьба между ними за лидерство в объединении русских земель. Усиление Московского княжества. Первые московские князья. Взаимоотношения Московского княжества и Золотой Орды. Иван Калита и его политический курс. Москва — церковный центр русских земель.</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Внешняя и внутренняя политика Дмитрия Ивановича Московского (Донского). Складывание новой политической системы. Роль церкви в собирании сил русских земель. Митрополит Алексий и Сергий Радонежский. Начало открытой борьбы с Золотой Ордой. Куликовская битва и ее значение. Московское княжество при Василии I. Завершение объединения русских земель вокруг Москвы. Конец Новгородско- Псковской независимости. Характер присоединения великорусских земель (Тверь, Вятка, Смоленск, Рязань). Иван III и Василий III. Восприятие московскими князьями политического наследия Византийской империи, её политической культуры и практики, государственных атрибутов. Усиление власти великого князя и ее идеологическое обоснование. Изменения в социальной структуре общества и формах феодального землевладения. Становление органов центральной власти. Судебник 1497 г. Начало юридического оформления крепостного </w:t>
      </w:r>
      <w:r w:rsidRPr="00FA374B">
        <w:rPr>
          <w:rFonts w:eastAsia="Times New Roman"/>
          <w:bCs/>
          <w:color w:val="000000"/>
          <w:spacing w:val="-1"/>
          <w:sz w:val="28"/>
          <w:szCs w:val="28"/>
        </w:rPr>
        <w:lastRenderedPageBreak/>
        <w:t>права. Свержение ордынского ига. Взаимоотношения с Литвой. Историческое значение образования Российского централизованного государства.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Формирование единой государственной территории. Усиление власти великого князя и ее идеологическое обоснование. Восприятие московскими князьями политического наследия Византийской империи, её политической культуры и практики, государственных атрибутов. Провозглашение единодержавия московских великих князей. Складывание системы местничества. Управление на местах. Система кормлений. Судебник 1497 г. как памятник права. Начало юридического оформления крепостного права. Свержение ордынского ига. Взаимоотношения с Литвой. Историческое значение образования Российского централизованного государства.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Русское государство (Московское царство) в XVI-XVII вв.</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Общая характеристика сословно-представительной монархии как формы правления. Правовой статус отдельных социальных групп. Феодальная аристократия. Служилые сословия. Дворянство. Городское население.  Венчание московских государей на царство. Царская власть в официальной идеологии: ее наследственный характер, божественное происхождение, неприкосновенность. Институты сословно-представительной монархии: Власть царя. Боярская Дума. Приказы. Земские соборы. Их роль и функции в годы Смутного времени, в годы правления первых Романовых. Местное управление. Взаимоотношения церкви и государства. Роль церкви в государственном управлении. Учреждение патриаршества. «Избранная Рада». Реформы середины XVI в. Организация финансов. Складывание налоговой системы. Организация вооружённых сил. Учреждение стрелецкого войска. Опричнина: причины, сущность, методы, последствия. Оценка опричнины современниками, историками и общественными деятелями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Изменения в представлениях о власти московских царей в общественном сознании в период Смутного времени. Практика соборного избрания царей и ее последствия. «Крестоцеловальная» запись В.И. Шуйского 1606 г., договор с польским королем Сигизмундом 1610 г. Полки иноземного строя.</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Развитие правовой системы. Источники права: Судебник 1550 г., Стоглав, указные книги приказов, Соборное Уложение 1649 </w:t>
      </w:r>
      <w:proofErr w:type="gramStart"/>
      <w:r w:rsidRPr="00FA374B">
        <w:rPr>
          <w:rFonts w:eastAsia="Times New Roman"/>
          <w:bCs/>
          <w:color w:val="000000"/>
          <w:spacing w:val="-1"/>
          <w:sz w:val="28"/>
          <w:szCs w:val="28"/>
        </w:rPr>
        <w:t>г.,.</w:t>
      </w:r>
      <w:proofErr w:type="gramEnd"/>
      <w:r w:rsidRPr="00FA374B">
        <w:rPr>
          <w:rFonts w:eastAsia="Times New Roman"/>
          <w:bCs/>
          <w:color w:val="000000"/>
          <w:spacing w:val="-1"/>
          <w:sz w:val="28"/>
          <w:szCs w:val="28"/>
        </w:rPr>
        <w:t xml:space="preserve"> Важнейшие институты и отрасли права по Соборному Уложению 1649 г. Завершение юридического оформления крепостного права. Вещное право. Развитие феодального землевладения: вотчинного и поместного. Развитие уголовного права и процесса. Виды преступлений и наказаний. Состязательный и розыскной (инквизиционный) виды процесса. Новоторговый устав.</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Государство и право России в период становления и развития абсолютизма (конец XVII−ХVIII вв.)</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Становление абсолютной монархии в России и ее особенности. Предпосылки абсолютизма. Ликвидация патриаршества и подчинение церковной власти светской. Синод. Отмирание сословно-представительных учреждений. Создание регулярной армии и флота.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Государственные реформы первой четверти XVIII в. Бюрократизация государственного аппарата. Система чинов. «Табель о рангах». Реорганизация центрального и местного управления. Провозглашение империи. Власть императора. Сенат. Коллегиальная система управления и ее преимущества по сравнению с приказной. Прокуратура и </w:t>
      </w:r>
      <w:proofErr w:type="spellStart"/>
      <w:r w:rsidRPr="00FA374B">
        <w:rPr>
          <w:rFonts w:eastAsia="Times New Roman"/>
          <w:bCs/>
          <w:color w:val="000000"/>
          <w:spacing w:val="-1"/>
          <w:sz w:val="28"/>
          <w:szCs w:val="28"/>
        </w:rPr>
        <w:t>фискалитет</w:t>
      </w:r>
      <w:proofErr w:type="spellEnd"/>
      <w:r w:rsidRPr="00FA374B">
        <w:rPr>
          <w:rFonts w:eastAsia="Times New Roman"/>
          <w:bCs/>
          <w:color w:val="000000"/>
          <w:spacing w:val="-1"/>
          <w:sz w:val="28"/>
          <w:szCs w:val="28"/>
        </w:rPr>
        <w:t>. Областные реформы и местная администрация. Изменение порядка престолонаследия.</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Формирование новой системы права. Источники права. Формы законодательных актов. Становление отраслевого законодательства.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Развитие государственной системы во второй четверти XVIII в. Изменения высшего государственного управления: Верховный Тайный Совет. Кабинет министров. Реорганизация Сената. Дворцовые перевороты и попытки правовых реформ.</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Просвещенный абсолютизм в России: доктрина и практика. «Наказ»</w:t>
      </w:r>
      <w:r>
        <w:rPr>
          <w:rFonts w:eastAsia="Times New Roman"/>
          <w:bCs/>
          <w:color w:val="000000"/>
          <w:spacing w:val="-1"/>
          <w:sz w:val="28"/>
          <w:szCs w:val="28"/>
        </w:rPr>
        <w:t xml:space="preserve"> </w:t>
      </w:r>
      <w:r w:rsidRPr="00FA374B">
        <w:rPr>
          <w:rFonts w:eastAsia="Times New Roman"/>
          <w:bCs/>
          <w:color w:val="000000"/>
          <w:spacing w:val="-1"/>
          <w:sz w:val="28"/>
          <w:szCs w:val="28"/>
        </w:rPr>
        <w:t>Екатерины II.  Уложенная комиссия 1767 года. Законодательная деятельность Екатерины II. Губернская реформа 1775 года. «Учреждения для управления губернией». Власть губернатора. Местная администрация.</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Правовая консолидация дворянства. Городское население. Жалованные грамоты дворянству и городам 1785 года. Правовой статус сословий. Сословное самоуправление.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Государство и право Российской империи в первой половине XIX в.</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Необходимость модернизации и реформы государственного управления Александра I.  Реорганизация высшего государственного управления: Государственный совет, министерства, Комитет министров, канцелярия императора.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Правительственный конституционализм. Деятельность М.М. Сперанского.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Конституционные проекты декабристов.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Бюрократическая монархия Николая I. Упорядочение системы управления. Ужесточение цензуры. Расширение территории империи.        Особенности управления в национальных регионах. Особый статус Финляндии </w:t>
      </w:r>
      <w:r w:rsidRPr="00FA374B">
        <w:rPr>
          <w:rFonts w:eastAsia="Times New Roman"/>
          <w:bCs/>
          <w:color w:val="000000"/>
          <w:spacing w:val="-1"/>
          <w:sz w:val="28"/>
          <w:szCs w:val="28"/>
        </w:rPr>
        <w:lastRenderedPageBreak/>
        <w:t xml:space="preserve">и Польши в составе Российской империи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Реформы сословного строя. Законодательство о крестьянском сословии: указы о вольных хлебопашцах (1803 г.) и об обязанных крестьянах (1842 г.). Изменение правового статуса государственных крестьян.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Систематизация российского законодательства. Полное собрание законов Российской империи. Подготовка Свода законов. Система Свода законов 1832 года: структура, характеристика основных разделов. Органы верховного и подчиненного управления. Гражданское право по Своду законов. «Уложение о наказаниях уголовных и исправительных» 1845 г.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Государство и право Российской империи во второй половине XIX в.</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Социально-политические причины и предпосылки реформ               Александра II. Крестьянская реформа 1861 года. Основные акты. Изменение правового статуса крестьян. Приобретение личной свободы и имущественных прав. Правовой статус </w:t>
      </w:r>
      <w:proofErr w:type="spellStart"/>
      <w:r w:rsidRPr="00FA374B">
        <w:rPr>
          <w:rFonts w:eastAsia="Times New Roman"/>
          <w:bCs/>
          <w:color w:val="000000"/>
          <w:spacing w:val="-1"/>
          <w:sz w:val="28"/>
          <w:szCs w:val="28"/>
        </w:rPr>
        <w:t>временнообязанных</w:t>
      </w:r>
      <w:proofErr w:type="spellEnd"/>
      <w:r w:rsidRPr="00FA374B">
        <w:rPr>
          <w:rFonts w:eastAsia="Times New Roman"/>
          <w:bCs/>
          <w:color w:val="000000"/>
          <w:spacing w:val="-1"/>
          <w:sz w:val="28"/>
          <w:szCs w:val="28"/>
        </w:rPr>
        <w:t xml:space="preserve"> крестьян и свободных сельских обывателей.  Наделение крестьян землей. Содержание и порядок заключения выкупной сделки. Формы землепользования: общинная собственность, собственность крестьянского двора. Организация крестьянского самоуправления. Мировые посредники. Губернские по крестьянским делам присутствия. Значение крестьянской реформы.</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Судебная реформа 1864 г. Принципы судопроизводства. Новая судебная организация. Введение суда присяжных. Реорганизация прокуратуры. Организация следствия. Институт судебных следователей. Следственные функции жандармских органов. Учреждение адвокатуры.</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Формирование всесословного местного самоуправления. Земская реформа 1864 года. </w:t>
      </w:r>
      <w:proofErr w:type="spellStart"/>
      <w:r w:rsidRPr="00FA374B">
        <w:rPr>
          <w:rFonts w:eastAsia="Times New Roman"/>
          <w:bCs/>
          <w:color w:val="000000"/>
          <w:spacing w:val="-1"/>
          <w:sz w:val="28"/>
          <w:szCs w:val="28"/>
        </w:rPr>
        <w:t>Городовое</w:t>
      </w:r>
      <w:proofErr w:type="spellEnd"/>
      <w:r w:rsidRPr="00FA374B">
        <w:rPr>
          <w:rFonts w:eastAsia="Times New Roman"/>
          <w:bCs/>
          <w:color w:val="000000"/>
          <w:spacing w:val="-1"/>
          <w:sz w:val="28"/>
          <w:szCs w:val="28"/>
        </w:rPr>
        <w:t xml:space="preserve"> положение 1870 г.   Структура и компетенция органов самоуправления, система выборов. Военная реформа. Отмена рекрутских наборов. Введение бессословной всеобщей воинской повинности. Реформа общей и политической полиции. Проекты созыва представительного органа власти.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Внутренний курс Александра III. Консервативное и чрезвычайное законодательство. Положение 1881 г. Положения о земских участковых начальниках 1889 г., о земском (1890 г.) и городском (1892 г.) самоуправлении. Становление фабричного законодательства.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Государство и право России в начале ХХ века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Предпосылки и ход Первой российской революции. Эволюция государственного строя. Правовые акты от 6 августа 1905 г. об учреждении </w:t>
      </w:r>
      <w:r w:rsidRPr="00FA374B">
        <w:rPr>
          <w:rFonts w:eastAsia="Times New Roman"/>
          <w:bCs/>
          <w:color w:val="000000"/>
          <w:spacing w:val="-1"/>
          <w:sz w:val="28"/>
          <w:szCs w:val="28"/>
        </w:rPr>
        <w:lastRenderedPageBreak/>
        <w:t>законосовещательной Думы и выборах в нее. Манифест 17 октября 1905 г. «Об усовершенствовании государственного порядка»: история разработки, содержание, значение. Указ от 19 октября 1905 г. о создании объединенного правительства. Правовой статус Государственного Совета и Государственной Думы. «Основные законы Российской империи» от 23 апреля 1906 г. Прерогативы императора, механизм его взаимоотношений с Советом министров и представительными органами власти. Правовой статус российских подданных. Правовое положение органов народного представительства. Законодательная деятельность Думы I-IV созывов. Образование политических партий, их типология и программы модернизации государственности и правовой системы России.</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Формирование третьеиюньской политической системы, ее природа. Чрезвычайные меры правительства П.А. Столыпина: учреждение военно-полевых судов; избирательный закон 3 июня 1907 г. </w:t>
      </w:r>
      <w:proofErr w:type="spellStart"/>
      <w:r w:rsidRPr="00FA374B">
        <w:rPr>
          <w:rFonts w:eastAsia="Times New Roman"/>
          <w:bCs/>
          <w:color w:val="000000"/>
          <w:spacing w:val="-1"/>
          <w:sz w:val="28"/>
          <w:szCs w:val="28"/>
        </w:rPr>
        <w:t>Столыпинская</w:t>
      </w:r>
      <w:proofErr w:type="spellEnd"/>
      <w:r w:rsidRPr="00FA374B">
        <w:rPr>
          <w:rFonts w:eastAsia="Times New Roman"/>
          <w:bCs/>
          <w:color w:val="000000"/>
          <w:spacing w:val="-1"/>
          <w:sz w:val="28"/>
          <w:szCs w:val="28"/>
        </w:rPr>
        <w:t xml:space="preserve"> аграрная реформа.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Перестройка государственного аппарата в годы Первой мировой войны. Земский и Городской союзы, их взаимоотношения с правительственной властью, военно-промышленные комитеты, Особые совещания по обороне, топливу, транспорту, продовольствию. Прогрессивный блок в Думе. Изменения в области права. Ужесточение административного, трудового, уголовного законодательства.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Государство и право России от февраля к октябрю 1917 года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Февральская революция. Падение самодержавия. Изменение государственного механизма. Создание Временного правительства, его правовой статус, взаимоотношения с Петроградским Советом рабочих и солдатских депутатов.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Правовая сущность двоевластия. Программа деятельности Временного правительства (Декларация 3 марта 1917 г.). Разрушение старой государственной машины. Реорганизация местного управления. Комиссары Временного правительства Расширение прерогатив органов местного самоуправления, введение земств на окраинных территориях и в волостях. Политическая амнистия. Провозглашение основных прав и свобод граждан. Демократизация политической жизни. Конституционные и правовые вопросы в программе основных политических партий. Вопрос об Учредительном собрании в программах политических партий.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Кризисы Временного правительства и попытки их разрешения. Коалиционные составы правительства. </w:t>
      </w:r>
      <w:proofErr w:type="spellStart"/>
      <w:r w:rsidRPr="00FA374B">
        <w:rPr>
          <w:rFonts w:eastAsia="Times New Roman"/>
          <w:bCs/>
          <w:color w:val="000000"/>
          <w:spacing w:val="-1"/>
          <w:sz w:val="28"/>
          <w:szCs w:val="28"/>
        </w:rPr>
        <w:t>Корниловский</w:t>
      </w:r>
      <w:proofErr w:type="spellEnd"/>
      <w:r w:rsidRPr="00FA374B">
        <w:rPr>
          <w:rFonts w:eastAsia="Times New Roman"/>
          <w:bCs/>
          <w:color w:val="000000"/>
          <w:spacing w:val="-1"/>
          <w:sz w:val="28"/>
          <w:szCs w:val="28"/>
        </w:rPr>
        <w:t xml:space="preserve"> мятеж и его провал. </w:t>
      </w:r>
      <w:r w:rsidRPr="00FA374B">
        <w:rPr>
          <w:rFonts w:eastAsia="Times New Roman"/>
          <w:bCs/>
          <w:color w:val="000000"/>
          <w:spacing w:val="-1"/>
          <w:sz w:val="28"/>
          <w:szCs w:val="28"/>
        </w:rPr>
        <w:lastRenderedPageBreak/>
        <w:t>Созыв Демократического совещания. Временный совет республики. Директория. Большевизация Советов. Реформирование правовой системы. Юридическое совещание. Разработка проекта Конституции Российского государства и подготовка созыва Учредительного собрания.</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Октябрь 1917 года. Создание Советского государства и права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Октябрьский переворот 1917 г. II Всероссийский съезд Советов и первые декреты: о мире, о земле, о формировании Советского правительства. Становление советской системы управления: Всероссийские съезды Советов, ВЦИК, СНК, наркоматы, ВСНХ. Местные органы власти и управления. Формирование системы репрессивных и правоохранительных органов: ВЧК, Рабоче-крестьянская милиция, исправительно-трудовые учреждения. Создание вооруженных сил Советского государства. Попытки реформы старой армии. Образование Рабоче-крестьянской Красной Армии (РККА), принципы ее комплектования. Законодательство о ликвидации сословного строя и правовом положении граждан. Национально-государственное строительство. «Декларация прав народов России». III Всероссийский съезд Советов. Декларация прав трудящегося и эксплуатируемого народа.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Резолюция III Всероссийского съезда Советов «О федеральных учреждениях Российской Республики». Образование Российской Федерации и советских национальных республик.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Pr>
          <w:rFonts w:eastAsia="Times New Roman"/>
          <w:bCs/>
          <w:color w:val="000000"/>
          <w:spacing w:val="-1"/>
          <w:sz w:val="28"/>
          <w:szCs w:val="28"/>
        </w:rPr>
        <w:t>Ф</w:t>
      </w:r>
      <w:r w:rsidRPr="00FA374B">
        <w:rPr>
          <w:rFonts w:eastAsia="Times New Roman"/>
          <w:bCs/>
          <w:color w:val="000000"/>
          <w:spacing w:val="-1"/>
          <w:sz w:val="28"/>
          <w:szCs w:val="28"/>
        </w:rPr>
        <w:t xml:space="preserve">ормирование однопартийной политической системы. Разгон Учредительного собрания. Отстранение небольшевистских социалистических партий от участия в политической жизни. Создание основ советского права и судебной системы. Правовые источники. Принцип «революционной законности». Революционное правосознание трудящихся. Декреты о суде. Революционные трибуналы и народные суды.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Разработка и принятие Конституции РСФСР 1918 г. Ее структура и основные положения. Закрепление в Конституции новой системы органов власти и управления, принципов государственного устройства и экономической политики, системы избирательного права. Формирование советского семейного, трудового, гражданского, земельного, уголовного права. Политическая доктрина большевизма и утверждение классового подхода в уголовно-правовой политике. </w:t>
      </w:r>
    </w:p>
    <w:p w:rsid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Политика «военного коммунизма». Перестройка государственного аппарата. Изменение форм и методов работы конституционных органов власти управления. Изменения в порядке работы Съездов Советов, сессионный порядок работы ВЦИК, усиление значения его Президиума. Создание </w:t>
      </w:r>
      <w:r w:rsidRPr="00FA374B">
        <w:rPr>
          <w:rFonts w:eastAsia="Times New Roman"/>
          <w:bCs/>
          <w:color w:val="000000"/>
          <w:spacing w:val="-1"/>
          <w:sz w:val="28"/>
          <w:szCs w:val="28"/>
        </w:rPr>
        <w:lastRenderedPageBreak/>
        <w:t xml:space="preserve">чрезвычайных органов власти и управления (Совета Рабочей и Крестьянской Обороны, Реввоенсовета республики, ревкомов и комбедов), их полномочия. Изменение принципов комплектования Красной Армии и правоохранительных органов. Введение института военных комиссаров. Воинские уставы и меры поддержания воинской дисциплины. Трудовые армии. Изменения в семейном, трудовом и уголовном праве.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Государство и право в период нэпа (1921-1929 гг.)</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Изменения политической системы в условиях нэпа. Оформление диктатуры РКП(б).  Х съезд РКП(б) и борьба за единство партии. Разгром внутрипартийной оппозиции. Судьба некоммунистических партий в Советской России.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Перестройка государственного аппарата в условиях многоукладной экономики. Ликвидация чрезвычайных органов власти и управления. Правовое регулирование многоукладной экономики. Создание новых ведомств отраслевого управления.</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Изменение приоритетных направлений деятельности судебных органов. Судебная реформа 1922 г.: Положение о судоустройстве РСФСР. Учреждение прокуратуры, адвокатуры, нотариата.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Национально-государственное строительство. Выбор путей объединения. Проекты создания Советского многонационального государства: конфедерация, федерация суверенных республик, унитарное государство. I съезд Советов СССР. Декларация и Договор об образовании СССР 1922 г. Разработка и принятие Конституции СССР 1924 г. II съезд Советов СССР и его решения. Основные принципы Конституции. Структура органов власти и управления. Соотношение между центральными и республиканскими органами управления.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Кодификация советского права.  Кодификационные работы в период нэпа.  Усиление роли централизованного законодательного регулирования. Основные черты обновленного трудового, гражданского, земельного и уголовного права.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Государство и право в период государственно-партийного социализма (1930-начало 60-х гг.)</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Деформации политической системы и государственного аппарата в 1930-1940 гг. Формирование административно-командной системы.  Сращивание партийного аппарата с государственным. Формирование диктаторской формы правления, идеологии вождизма. Культ личности Сталина.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lastRenderedPageBreak/>
        <w:t xml:space="preserve">Чрезвычайный VIII съезд Советов. Конституция СССР 1936 г., система союзных органов власти и управления, избирательная система, права граждан. Принципы федерации.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Основные тенденции развития правовой системы. Постановления СНК СССР и ЦК ВКП(б) как источники права. Расширение сферы применения общесоюзных норм за счет сокращения республиканского нормотворчества. Правовое регулирование хозяйственной жизни. Изменения в земельном законодательстве. Развитие коллективных форм землепользования. Законодательство о коллективизации и борьбе с кулачеством. Формирование колхозного права. Примерный устав сельскохозяйственной артели 1930 г. Трудовое право. Ужесточение трудового законодательства. «Огосударствление» профсоюзов. Уголовное право. Курс на усиление уголовной репрессии.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Перестройка государственного аппарата и правовой системы в годы Великой Отечественной войны. Создание Государственного Комитета Обороны (ГКО). Разграничение функций между чрезвычайными и конституционными органами. Образование новых наркоматов и центральных ведомств. Местные комитеты обороны. Укрепление единоначалия в армии. Расширение полномочий военных властей в местностях, находящихся на военном и осадном положении. Изменения в судебной системе. Создание военных трибуналов и прокуратур, расширение сферы их деятельности. Изменения в отраслях права (уголовном, гражданском, трудовом, колхозном, процессуальном) в соответствии с требованиями военного времени.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Перестройка государственного аппарата в связи с переходом от войны к миру. Упразднение чрезвычайных органов власти и восстановление деятельности конституционных органов власти и управления. Преобразование СНК в Совет Министров СССР. Возобновление массовых репрессий и чисток в партийно-государственном аппарате. Политические процессы конца 40-х − начала 50-х гг. («Ленинградское дело», дело врачей и т.д.). Внесудебные репрессии.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Смерть И.В. Сталина и борьба за лидерство в высшем партийно-государственном руководстве. Реорганизация органов госбезопасности и внутренних дел. Изменения в Конституции СССР и в Конституции РСФСР. Доклад Н.С. Хрущева на XX съезде КПСС о культе личности и его последствиях. Курс на </w:t>
      </w:r>
      <w:proofErr w:type="spellStart"/>
      <w:r w:rsidRPr="00FA374B">
        <w:rPr>
          <w:rFonts w:eastAsia="Times New Roman"/>
          <w:bCs/>
          <w:color w:val="000000"/>
          <w:spacing w:val="-1"/>
          <w:sz w:val="28"/>
          <w:szCs w:val="28"/>
        </w:rPr>
        <w:t>десталинизацию</w:t>
      </w:r>
      <w:proofErr w:type="spellEnd"/>
      <w:r w:rsidRPr="00FA374B">
        <w:rPr>
          <w:rFonts w:eastAsia="Times New Roman"/>
          <w:bCs/>
          <w:color w:val="000000"/>
          <w:spacing w:val="-1"/>
          <w:sz w:val="28"/>
          <w:szCs w:val="28"/>
        </w:rPr>
        <w:t xml:space="preserve"> общества и демократизацию политического режима. Восстановление автономии народностей, депортированных в 1944−45 гг. Реабилитация ряда партийных и военных руководителей. Восстановление периодичности созыва Советов, расширение </w:t>
      </w:r>
      <w:r w:rsidRPr="00FA374B">
        <w:rPr>
          <w:rFonts w:eastAsia="Times New Roman"/>
          <w:bCs/>
          <w:color w:val="000000"/>
          <w:spacing w:val="-1"/>
          <w:sz w:val="28"/>
          <w:szCs w:val="28"/>
        </w:rPr>
        <w:lastRenderedPageBreak/>
        <w:t xml:space="preserve">их прав по руководству хозяйственно-культурным строительством. Расширение прав союзных республик. Сокращение структурных подразделений и управленческого персонала министерств и ведомств. Реорганизация управления промышленностью и сельским хозяйством. Отказ от отраслевого принципа и создание совнархозов. Ликвидация машинно-тракторных станций (МТС). Изменения в системе правоохранительных органов.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XXII съезд КПСС и Программа построения коммунистического общества.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Начало новой кодификации советского законодательства: отличительные черты.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p>
    <w:p w:rsidR="00FA374B" w:rsidRPr="00FA374B" w:rsidRDefault="00FA374B" w:rsidP="00FA374B">
      <w:pPr>
        <w:shd w:val="clear" w:color="auto" w:fill="FFFFFF"/>
        <w:spacing w:line="276" w:lineRule="auto"/>
        <w:ind w:firstLine="709"/>
        <w:jc w:val="both"/>
        <w:rPr>
          <w:rFonts w:eastAsia="Times New Roman"/>
          <w:b/>
          <w:bCs/>
          <w:color w:val="000000"/>
          <w:spacing w:val="-1"/>
          <w:sz w:val="28"/>
          <w:szCs w:val="28"/>
        </w:rPr>
      </w:pPr>
      <w:r w:rsidRPr="00FA374B">
        <w:rPr>
          <w:rFonts w:eastAsia="Times New Roman"/>
          <w:b/>
          <w:bCs/>
          <w:color w:val="000000"/>
          <w:spacing w:val="-1"/>
          <w:sz w:val="28"/>
          <w:szCs w:val="28"/>
        </w:rPr>
        <w:t xml:space="preserve">Советское государство и права в середине 1960-1980-е гг.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Смена руководства страны в октябре 1964 года.</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Экономическая реформа 1965 г. Ограниченность и противоречивость результатов экономической реформы, трудности поступательного движения. Отказ от структурной перестройки экономики и установление всеобъемлющего централизованного контроля над деятельностью предприятий. Кризис системы организации труда. Неэффективность административных методов руководства экономикой. «Сырьевая» основа советской экономики. Нарастание кризиса «государственного социализма». Кризисные явления в экономике, политике, идеологии.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Курс на политический консерватизм. Дальнейший рост и укрепление бюрократического аппарата. Усиление бесконтрольности, безответственности и коррумпированности властных структур. Падение авторитета партийно-государственного руководства в стране. Разработка и принятие Конституции СССР 1977 г. Концепция «развитого социализма», идеи общенародного государства. Структура органов власти и управления. Расширение прав и свобод граждан и их декларативный характер. Конституционное закрепление руководящей роли КПСС. Государственное устройство. Механизм управления республиками. Продолжение кодификации советского права. Работы по кодификации союзного и республиканского законодательства.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Курс на «перестройку», «гласность» и «ускорение». Поиск путей «совершенствования социализма»: реформы экономики и системы управления. Обновление советской политической системы. XIX Всесоюзная конференция КПСС. Доктрина социалистического правового государства. </w:t>
      </w:r>
    </w:p>
    <w:p w:rsidR="00FA374B" w:rsidRPr="00FA374B" w:rsidRDefault="00FA374B" w:rsidP="00FA374B">
      <w:pPr>
        <w:shd w:val="clear" w:color="auto" w:fill="FFFFFF"/>
        <w:spacing w:line="276" w:lineRule="auto"/>
        <w:ind w:firstLine="709"/>
        <w:jc w:val="both"/>
        <w:rPr>
          <w:rFonts w:eastAsia="Times New Roman"/>
          <w:bCs/>
          <w:color w:val="000000"/>
          <w:spacing w:val="-1"/>
          <w:sz w:val="28"/>
          <w:szCs w:val="28"/>
        </w:rPr>
      </w:pPr>
      <w:r w:rsidRPr="00FA374B">
        <w:rPr>
          <w:rFonts w:eastAsia="Times New Roman"/>
          <w:bCs/>
          <w:color w:val="000000"/>
          <w:spacing w:val="-1"/>
          <w:sz w:val="28"/>
          <w:szCs w:val="28"/>
        </w:rPr>
        <w:t xml:space="preserve">Демократизация общественной жизни, гласность. Децентрализация власти КПСС. Эволюция формы правления. Внесение изменений в </w:t>
      </w:r>
      <w:r w:rsidRPr="00FA374B">
        <w:rPr>
          <w:rFonts w:eastAsia="Times New Roman"/>
          <w:bCs/>
          <w:color w:val="000000"/>
          <w:spacing w:val="-1"/>
          <w:sz w:val="28"/>
          <w:szCs w:val="28"/>
        </w:rPr>
        <w:lastRenderedPageBreak/>
        <w:t>Конституцию СССР (март 1990 г.). Учреждение Съезда народных депутатов как высшего органа государственной власти. Укрепление власти Советов всех звеньев, изменение порядка их формирования, создание Комитета конституционного надзора. Решения III Съезда народных депутатов СССР (март 1990 г.) о введении поста Президента СССР, многообразии форм собственности, конституционных основах многопартийности. Отмена ст. 6 Конституции СССР о монополии КПСС на политическую власть. Возникновение новых политических партий и движений. Ослабление Союза ССР и власти союзных органов. Нарастание центробежных тенденций. Национально-религиозные конфликты. Подготовка союзного договора. События августа 1991 года и их государственно-политические последствия. Распад СССР как федеративного государства. Образование Содружества Независимых Государств (СНГ). Конституция Российской Федерации 1993 года.</w:t>
      </w:r>
    </w:p>
    <w:p w:rsidR="001D147C" w:rsidRPr="00040839" w:rsidRDefault="00FA374B" w:rsidP="00FA374B">
      <w:pPr>
        <w:shd w:val="clear" w:color="auto" w:fill="FFFFFF"/>
        <w:spacing w:line="276" w:lineRule="auto"/>
        <w:ind w:firstLine="709"/>
        <w:jc w:val="both"/>
        <w:rPr>
          <w:rFonts w:eastAsia="Times New Roman"/>
          <w:color w:val="000000"/>
          <w:spacing w:val="-5"/>
          <w:sz w:val="28"/>
          <w:szCs w:val="28"/>
        </w:rPr>
      </w:pPr>
      <w:r w:rsidRPr="00FA374B">
        <w:rPr>
          <w:rFonts w:eastAsia="Times New Roman"/>
          <w:bCs/>
          <w:color w:val="000000"/>
          <w:spacing w:val="-1"/>
          <w:sz w:val="28"/>
          <w:szCs w:val="28"/>
        </w:rPr>
        <w:t xml:space="preserve">Общественно-политическое развитие России во второй половине 1990-х </w:t>
      </w:r>
      <w:proofErr w:type="spellStart"/>
      <w:r w:rsidRPr="00FA374B">
        <w:rPr>
          <w:rFonts w:eastAsia="Times New Roman"/>
          <w:bCs/>
          <w:color w:val="000000"/>
          <w:spacing w:val="-1"/>
          <w:sz w:val="28"/>
          <w:szCs w:val="28"/>
        </w:rPr>
        <w:t>гг</w:t>
      </w:r>
      <w:proofErr w:type="spellEnd"/>
      <w:r w:rsidRPr="00FA374B">
        <w:rPr>
          <w:rFonts w:eastAsia="Times New Roman"/>
          <w:bCs/>
          <w:color w:val="000000"/>
          <w:spacing w:val="-1"/>
          <w:sz w:val="28"/>
          <w:szCs w:val="28"/>
        </w:rPr>
        <w:t xml:space="preserve"> и в первые два десятилетия </w:t>
      </w:r>
      <w:proofErr w:type="gramStart"/>
      <w:r w:rsidRPr="00FA374B">
        <w:rPr>
          <w:rFonts w:eastAsia="Times New Roman"/>
          <w:bCs/>
          <w:color w:val="000000"/>
          <w:spacing w:val="-1"/>
          <w:sz w:val="28"/>
          <w:szCs w:val="28"/>
        </w:rPr>
        <w:t>XXI .</w:t>
      </w:r>
      <w:proofErr w:type="gramEnd"/>
      <w:r w:rsidRPr="00FA374B">
        <w:rPr>
          <w:rFonts w:eastAsia="Times New Roman"/>
          <w:bCs/>
          <w:color w:val="000000"/>
          <w:spacing w:val="-1"/>
          <w:sz w:val="28"/>
          <w:szCs w:val="28"/>
        </w:rPr>
        <w:t xml:space="preserve"> Политические партии и движения Российской Федерации. Основные тенденции социально- экономического и общественно-политического развития страны на современном этапе. Обновление законодательства. Основные направления кодификации права.</w:t>
      </w:r>
      <w:r w:rsidR="001D147C" w:rsidRPr="00040839">
        <w:rPr>
          <w:rFonts w:eastAsia="Times New Roman"/>
          <w:color w:val="000000"/>
          <w:spacing w:val="-5"/>
          <w:sz w:val="28"/>
          <w:szCs w:val="28"/>
        </w:rPr>
        <w:br w:type="page"/>
      </w:r>
    </w:p>
    <w:p w:rsidR="001D147C" w:rsidRPr="008A4F05" w:rsidRDefault="008A4F05" w:rsidP="008A4F05">
      <w:pPr>
        <w:pStyle w:val="2"/>
        <w:jc w:val="center"/>
        <w:rPr>
          <w:rFonts w:ascii="Times New Roman" w:eastAsia="Times New Roman" w:hAnsi="Times New Roman" w:cs="Times New Roman"/>
          <w:b/>
          <w:color w:val="auto"/>
          <w:sz w:val="28"/>
        </w:rPr>
      </w:pPr>
      <w:bookmarkStart w:id="3" w:name="_Toc87267337"/>
      <w:r w:rsidRPr="008A4F05">
        <w:rPr>
          <w:rFonts w:ascii="Times New Roman" w:eastAsia="Times New Roman" w:hAnsi="Times New Roman" w:cs="Times New Roman"/>
          <w:b/>
          <w:color w:val="auto"/>
          <w:sz w:val="28"/>
        </w:rPr>
        <w:lastRenderedPageBreak/>
        <w:t>III. ПРИМЕРНАЯ ТЕМАТИКА ЭКЗАМЕНАЦИОННЫХ ВОПРОСОВ</w:t>
      </w:r>
      <w:bookmarkEnd w:id="3"/>
    </w:p>
    <w:p w:rsidR="008A4F05" w:rsidRPr="008A4F05" w:rsidRDefault="008A4F05" w:rsidP="008A4F05"/>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Восточные славяне в древности. Возникновение государственности. Военная демократия.</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 xml:space="preserve">Образование древнерусского феодального государства. </w:t>
      </w:r>
      <w:proofErr w:type="spellStart"/>
      <w:r w:rsidRPr="00FA374B">
        <w:rPr>
          <w:rFonts w:eastAsia="Times New Roman"/>
          <w:color w:val="000000"/>
          <w:spacing w:val="-3"/>
          <w:sz w:val="28"/>
          <w:szCs w:val="28"/>
        </w:rPr>
        <w:t>Норманская</w:t>
      </w:r>
      <w:proofErr w:type="spellEnd"/>
      <w:r w:rsidRPr="00FA374B">
        <w:rPr>
          <w:rFonts w:eastAsia="Times New Roman"/>
          <w:color w:val="000000"/>
          <w:spacing w:val="-3"/>
          <w:sz w:val="28"/>
          <w:szCs w:val="28"/>
        </w:rPr>
        <w:t xml:space="preserve"> теория.</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Киевская Русь как раннефеодальная монархия. Организация центрального и местного управления.</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Особенности государственного устройства Киевской Руси.</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Становление древнерусского права, его основные источники.</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 xml:space="preserve">Русская Правда: источники, система, редакции. </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Русская Правда: правовое положение населения Древней Руси.</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Предпосылки феодальной раздробленности на Руси, значение, последствия.</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Русские княжества в условиях политической раздробленности (Киевское, Владимиро-Суздальское, Галицко-Волынское). Особенности феодальных отношений, развитие княжеской власти.</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Государственный и общественный строй Новгорода и Пскова в XII-XV вв.</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Развитие правовой системы в удельный период. Особенности права на северо-западе Руси. Новгородская судная грамота. Псковская судная грамота: происхождение, источники, система.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Образование Русского централизованного государства: предпосылки и этапы.</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Московское княжество в XII-XIV вв., усиление власти московских князей.</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Особенности социально-экономического и политического развития Московского княжества в XII-XV вв. Новая государственная идеология.</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Золотая Орда и русские княжества.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Государственная централизация XIV-XV вв. Преобразование политической системы и административных органов. Кормления. Боярская дума.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Судебник 1497 года как памятник права.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Судебник 1550 года как памятник права.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Этапы формирования крепостного права в XV-XVII вв.</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Сословный строй России в XV-XVII вв.: феодальная аристократия; служилые сословия; правовые категории крестьянства; холопство и его правовая эволюция.</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lastRenderedPageBreak/>
        <w:t>Государственные реформы середины XVI в.: земская, губная, военно-финансовая. Опричнина.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Социально-экономические, политические предпосылки появления сословно-представительной монархии в России.</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Государственной строй сословно-представительной монархии. Власть царя. Земские соборы. Боярская дума. Приказы.</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Земские соборы в XVI-XVII вв.: состав, виды, порядок деятельности.</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Боярская дума в XVI-XVII вв.: состав, компетенция, порядок деятельности. Развитие приказной системы управления.</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Церковная организация и церковное право XV-XVII вв.</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Российская государственность в конце XVI - начале XVII в. Смутное время.</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Организация местного управления в XV- ХVII вв.</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Предпосылки создания, разработка, историческое значение Соборного Уложения 1649 г.</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Соборное Уложение 1649 г.: источники, структура, значение.</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Соборное Уложение 1649 г.: правовое положение населения.</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Становление абсолютной монархии в России. Предпосылки, законодательное оформление, идеология абсолютизма.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Особенности и этапы абсолютной монархии в России.</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Государственные реформы первой четверти XVIII в. Сенат, коллегии, Синод.</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Областные реформы первой четверти XVIII в. Развитие городского самоуправления.</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Развитие государственной системы во 2-й четверти XVIII в. Верховный тайный совет. Кабинет министров. Реорганизация Сената.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«Просвещенный абсолютизм» в России. Государственные реформы и законодательная деятельность Екатерины II.</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 xml:space="preserve">Губернская реформа 1775 г. </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Развитие сословного строя во второй половине XVIII в. Жалованные грамоты дворянству и городам 1785 г.</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Развитие государственной системы России в первой четверти XIX в. Деятельность М. М. Сперанского.</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Развитие государственной системы России во второй четверти-середине XIX в.</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 xml:space="preserve">Развитие права в XVIII в.: формы законодательных актов, становление отраслевого законодательства. </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Попытки кодификации в XVIII в. Уложенная комиссия Екатерины II.</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lastRenderedPageBreak/>
        <w:t>Кодификация русского права в первой половине XIX в. Свод законов 1832 года.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Буржуазные реформы 60-70-х гг. XIX в. Предпосылки, основные направления реформ.</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Крестьянская реформа 1861 г. Подготовка, законодательные акты. Основные этапы и принципы освобождения крестьян.</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Судебная реформа 1864 г. Судебные уставы. Судоустройство, судопроизводство.</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Земская реформа 1864 г.</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Городская реформа 1870 г.</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Внутриполитический курс Александра III: предпосылки, основные направления. «Политический консерватизм» конца XIX в.</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Оформление конституционной монархии в России. Предпосылки и этапы. Государственная Дума. Государственный Совет. Совет министров. Законодательство о гражданских свободах.</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Основные государственные законы 1906 г.</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 xml:space="preserve">Государственная Дума в России 1906-1917 гг. </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Аграрная реформа 1906-1910 гг. Деятельность П. А. Столыпина.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Февральская революция 1917 г. и формирование новой государственной системы.</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Законодательная политика Временного буржуазного правительства России в 1917 г.</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II Всероссийский съезд Советов и его решения.</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Учредительное собрание в России (1917-1918 гг.). Созыв и причины роспуска.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III Всероссийский съезд Советов. Декларация прав трудящегося и эксплуатируемого народа.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Конституция РСФСР 1918 г.: разработка, структура, организация советской власти, права и обязанности граждан, избирательное право.</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Создание и развитие советской судебной системы в 1917-1922 гг.</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Государственно-политическая система в период нэпа.</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Задачи, основные направления кодификации советского права в 1922-1924 гг.</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Создание социалистического федеративного государства. Конституции СССР 1924 г.</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Деформации в государственно-политической системе СССР в конце 1920-1930 гг. Конституция СССР 1936 г.</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 xml:space="preserve">Изменение в государственном строе СССР в период Великой </w:t>
      </w:r>
      <w:r w:rsidRPr="00FA374B">
        <w:rPr>
          <w:rFonts w:eastAsia="Times New Roman"/>
          <w:color w:val="000000"/>
          <w:spacing w:val="-3"/>
          <w:sz w:val="28"/>
          <w:szCs w:val="28"/>
        </w:rPr>
        <w:lastRenderedPageBreak/>
        <w:t>Отечественной войны.</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Советское право в годы Великой Отечественной войны.</w:t>
      </w:r>
    </w:p>
    <w:p w:rsidR="00FA374B" w:rsidRPr="00FA374B"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rFonts w:eastAsia="Times New Roman"/>
          <w:color w:val="000000"/>
          <w:spacing w:val="-3"/>
          <w:sz w:val="28"/>
          <w:szCs w:val="28"/>
        </w:rPr>
      </w:pPr>
      <w:r w:rsidRPr="00FA374B">
        <w:rPr>
          <w:rFonts w:eastAsia="Times New Roman"/>
          <w:color w:val="000000"/>
          <w:spacing w:val="-3"/>
          <w:sz w:val="28"/>
          <w:szCs w:val="28"/>
        </w:rPr>
        <w:t>Государство и право в условиях кризиса социализма 1960-1970 гг. Конституция СССР 1977 г.</w:t>
      </w:r>
    </w:p>
    <w:p w:rsidR="001D147C" w:rsidRPr="00040839" w:rsidRDefault="00FA374B" w:rsidP="00FA374B">
      <w:pPr>
        <w:numPr>
          <w:ilvl w:val="0"/>
          <w:numId w:val="17"/>
        </w:numPr>
        <w:shd w:val="clear" w:color="auto" w:fill="FFFFFF"/>
        <w:tabs>
          <w:tab w:val="left" w:pos="993"/>
          <w:tab w:val="left" w:pos="1134"/>
          <w:tab w:val="left" w:pos="1276"/>
          <w:tab w:val="left" w:pos="1560"/>
        </w:tabs>
        <w:spacing w:line="276" w:lineRule="auto"/>
        <w:ind w:left="851" w:hanging="491"/>
        <w:jc w:val="both"/>
        <w:rPr>
          <w:color w:val="000000"/>
          <w:spacing w:val="-17"/>
          <w:sz w:val="28"/>
          <w:szCs w:val="28"/>
        </w:rPr>
      </w:pPr>
      <w:r w:rsidRPr="00FA374B">
        <w:rPr>
          <w:rFonts w:eastAsia="Times New Roman"/>
          <w:color w:val="000000"/>
          <w:spacing w:val="-3"/>
          <w:sz w:val="28"/>
          <w:szCs w:val="28"/>
        </w:rPr>
        <w:t>Изменения в социально-экономической, политической системе СССР в период «перестройки» второй половины 1980 гг. Формирование новой государственности и права Российской Федерации в 1990-е гг. Конституция РФ 1993 г.</w:t>
      </w:r>
    </w:p>
    <w:p w:rsidR="00C0557D" w:rsidRPr="00040839" w:rsidRDefault="00C0557D" w:rsidP="00040839">
      <w:pPr>
        <w:shd w:val="clear" w:color="auto" w:fill="FFFFFF"/>
        <w:tabs>
          <w:tab w:val="left" w:pos="1134"/>
          <w:tab w:val="left" w:pos="1276"/>
          <w:tab w:val="left" w:pos="1560"/>
        </w:tabs>
        <w:spacing w:line="276" w:lineRule="auto"/>
        <w:ind w:right="5" w:firstLine="567"/>
        <w:jc w:val="both"/>
        <w:rPr>
          <w:rFonts w:eastAsia="Times New Roman"/>
          <w:color w:val="000000"/>
          <w:spacing w:val="-5"/>
          <w:sz w:val="28"/>
          <w:szCs w:val="28"/>
        </w:rPr>
      </w:pPr>
    </w:p>
    <w:p w:rsidR="001D147C" w:rsidRPr="00040839" w:rsidRDefault="001D147C" w:rsidP="00040839">
      <w:pPr>
        <w:widowControl/>
        <w:autoSpaceDE/>
        <w:autoSpaceDN/>
        <w:adjustRightInd/>
        <w:spacing w:line="276" w:lineRule="auto"/>
        <w:rPr>
          <w:rFonts w:eastAsia="Times New Roman"/>
          <w:color w:val="000000"/>
          <w:spacing w:val="-5"/>
          <w:sz w:val="28"/>
          <w:szCs w:val="28"/>
        </w:rPr>
      </w:pPr>
      <w:r w:rsidRPr="00040839">
        <w:rPr>
          <w:rFonts w:eastAsia="Times New Roman"/>
          <w:color w:val="000000"/>
          <w:spacing w:val="-5"/>
          <w:sz w:val="28"/>
          <w:szCs w:val="28"/>
        </w:rPr>
        <w:br w:type="page"/>
      </w:r>
    </w:p>
    <w:p w:rsidR="00FA374B" w:rsidRPr="00FA374B" w:rsidRDefault="008A4F05" w:rsidP="00FA374B">
      <w:pPr>
        <w:pStyle w:val="1"/>
        <w:rPr>
          <w:color w:val="auto"/>
          <w:sz w:val="28"/>
          <w:szCs w:val="28"/>
        </w:rPr>
      </w:pPr>
      <w:bookmarkStart w:id="4" w:name="_Toc20725650"/>
      <w:bookmarkStart w:id="5" w:name="_Toc87267338"/>
      <w:r w:rsidRPr="008A4F05">
        <w:rPr>
          <w:color w:val="auto"/>
          <w:sz w:val="28"/>
          <w:szCs w:val="28"/>
        </w:rPr>
        <w:lastRenderedPageBreak/>
        <w:t xml:space="preserve">IV. </w:t>
      </w:r>
      <w:r w:rsidR="00FA374B" w:rsidRPr="00FA374B">
        <w:rPr>
          <w:color w:val="auto"/>
          <w:sz w:val="28"/>
          <w:szCs w:val="28"/>
        </w:rPr>
        <w:t>СПИСОК РЕКОМЕНДУЕМОЙ ЛИТЕРАТУРЫ</w:t>
      </w:r>
      <w:bookmarkEnd w:id="5"/>
    </w:p>
    <w:p w:rsidR="00FA374B" w:rsidRDefault="00FA374B" w:rsidP="00FA374B">
      <w:pPr>
        <w:pStyle w:val="1"/>
        <w:spacing w:before="0"/>
        <w:rPr>
          <w:color w:val="auto"/>
          <w:sz w:val="28"/>
          <w:szCs w:val="28"/>
        </w:rPr>
      </w:pPr>
      <w:bookmarkStart w:id="6" w:name="_Toc87267339"/>
      <w:r w:rsidRPr="00FA374B">
        <w:rPr>
          <w:color w:val="auto"/>
          <w:sz w:val="28"/>
          <w:szCs w:val="28"/>
        </w:rPr>
        <w:t xml:space="preserve">ДЛЯ ПОДГОТОВКИ К </w:t>
      </w:r>
      <w:r>
        <w:rPr>
          <w:color w:val="auto"/>
          <w:sz w:val="28"/>
          <w:szCs w:val="28"/>
        </w:rPr>
        <w:t>ВСТУПИТЕЛЬНОМУ ИСПЫТАНИЮ</w:t>
      </w:r>
      <w:bookmarkEnd w:id="6"/>
    </w:p>
    <w:p w:rsidR="00FA374B" w:rsidRDefault="00FA374B">
      <w:pPr>
        <w:widowControl/>
        <w:autoSpaceDE/>
        <w:autoSpaceDN/>
        <w:adjustRightInd/>
        <w:spacing w:after="200" w:line="276" w:lineRule="auto"/>
      </w:pPr>
    </w:p>
    <w:p w:rsidR="00FA374B" w:rsidRPr="00FA374B" w:rsidRDefault="00FA374B" w:rsidP="00FA374B">
      <w:pPr>
        <w:pStyle w:val="ad"/>
        <w:widowControl/>
        <w:numPr>
          <w:ilvl w:val="0"/>
          <w:numId w:val="19"/>
        </w:numPr>
        <w:autoSpaceDE/>
        <w:autoSpaceDN/>
        <w:adjustRightInd/>
        <w:spacing w:after="200" w:line="276" w:lineRule="auto"/>
        <w:ind w:left="0" w:firstLine="567"/>
        <w:jc w:val="both"/>
        <w:rPr>
          <w:sz w:val="28"/>
        </w:rPr>
      </w:pPr>
      <w:r w:rsidRPr="00FA374B">
        <w:rPr>
          <w:sz w:val="28"/>
        </w:rPr>
        <w:t>Исаев И.А. История отечественного государства и права. Учебное пособие. М., 2017. http://znanium.com/catalog/product/754612</w:t>
      </w:r>
    </w:p>
    <w:p w:rsidR="00FA374B" w:rsidRPr="00FA374B" w:rsidRDefault="00FA374B" w:rsidP="00FA374B">
      <w:pPr>
        <w:pStyle w:val="ad"/>
        <w:widowControl/>
        <w:numPr>
          <w:ilvl w:val="0"/>
          <w:numId w:val="19"/>
        </w:numPr>
        <w:autoSpaceDE/>
        <w:autoSpaceDN/>
        <w:adjustRightInd/>
        <w:spacing w:after="200" w:line="276" w:lineRule="auto"/>
        <w:ind w:left="0" w:firstLine="567"/>
        <w:jc w:val="both"/>
        <w:rPr>
          <w:sz w:val="28"/>
        </w:rPr>
      </w:pPr>
      <w:r w:rsidRPr="00FA374B">
        <w:rPr>
          <w:sz w:val="28"/>
        </w:rPr>
        <w:t>История отечественного государства и права. Учебник/ отв. ред. Исаев И.А. М., 2018. http://ebs.prospekt.org/book/3239</w:t>
      </w:r>
    </w:p>
    <w:p w:rsidR="00FA374B" w:rsidRPr="00FA374B" w:rsidRDefault="00FA374B" w:rsidP="00FA374B">
      <w:pPr>
        <w:pStyle w:val="ad"/>
        <w:widowControl/>
        <w:numPr>
          <w:ilvl w:val="0"/>
          <w:numId w:val="19"/>
        </w:numPr>
        <w:autoSpaceDE/>
        <w:autoSpaceDN/>
        <w:adjustRightInd/>
        <w:spacing w:after="200" w:line="276" w:lineRule="auto"/>
        <w:ind w:left="0" w:firstLine="567"/>
        <w:jc w:val="both"/>
        <w:rPr>
          <w:sz w:val="28"/>
        </w:rPr>
      </w:pPr>
      <w:r w:rsidRPr="00FA374B">
        <w:rPr>
          <w:sz w:val="28"/>
        </w:rPr>
        <w:t>Исаев И.А. История государства и права России: учебник. М., 2016. http://znanium.com/catalog.php?bookinfo=416320</w:t>
      </w:r>
    </w:p>
    <w:p w:rsidR="00FA374B" w:rsidRPr="00FA374B" w:rsidRDefault="00FA374B" w:rsidP="00FA374B">
      <w:pPr>
        <w:pStyle w:val="ad"/>
        <w:widowControl/>
        <w:numPr>
          <w:ilvl w:val="0"/>
          <w:numId w:val="19"/>
        </w:numPr>
        <w:autoSpaceDE/>
        <w:autoSpaceDN/>
        <w:adjustRightInd/>
        <w:spacing w:after="200" w:line="276" w:lineRule="auto"/>
        <w:ind w:left="0" w:firstLine="567"/>
        <w:jc w:val="both"/>
        <w:rPr>
          <w:sz w:val="28"/>
        </w:rPr>
      </w:pPr>
      <w:r w:rsidRPr="00FA374B">
        <w:rPr>
          <w:sz w:val="28"/>
        </w:rPr>
        <w:t>Исаев И.А. История государства и права России: учебное пособие. М., 2015. http://ebs.prospekt.org/book/27828</w:t>
      </w:r>
    </w:p>
    <w:p w:rsidR="00FA374B" w:rsidRPr="00FA374B" w:rsidRDefault="00FA374B" w:rsidP="00FA374B">
      <w:pPr>
        <w:pStyle w:val="ad"/>
        <w:widowControl/>
        <w:numPr>
          <w:ilvl w:val="0"/>
          <w:numId w:val="19"/>
        </w:numPr>
        <w:autoSpaceDE/>
        <w:autoSpaceDN/>
        <w:adjustRightInd/>
        <w:spacing w:after="200" w:line="276" w:lineRule="auto"/>
        <w:ind w:left="0" w:firstLine="567"/>
        <w:jc w:val="both"/>
        <w:rPr>
          <w:sz w:val="28"/>
        </w:rPr>
      </w:pPr>
      <w:r w:rsidRPr="00FA374B">
        <w:rPr>
          <w:sz w:val="28"/>
        </w:rPr>
        <w:t xml:space="preserve">Исаев И.А. История отечественного государства и права в схемах и таблицах: учебное пособие для </w:t>
      </w:r>
      <w:proofErr w:type="spellStart"/>
      <w:r w:rsidRPr="00FA374B">
        <w:rPr>
          <w:sz w:val="28"/>
        </w:rPr>
        <w:t>бакалавриата</w:t>
      </w:r>
      <w:proofErr w:type="spellEnd"/>
      <w:r w:rsidRPr="00FA374B">
        <w:rPr>
          <w:sz w:val="28"/>
        </w:rPr>
        <w:t xml:space="preserve">/ И. А. Исаев, Н. С. </w:t>
      </w:r>
      <w:proofErr w:type="spellStart"/>
      <w:r w:rsidRPr="00FA374B">
        <w:rPr>
          <w:sz w:val="28"/>
        </w:rPr>
        <w:t>Кувырченков</w:t>
      </w:r>
      <w:proofErr w:type="spellEnd"/>
      <w:r w:rsidRPr="00FA374B">
        <w:rPr>
          <w:sz w:val="28"/>
        </w:rPr>
        <w:t>; ред. И. А. Исаев. М., 2016.</w:t>
      </w:r>
    </w:p>
    <w:p w:rsidR="00FA374B" w:rsidRDefault="00FA374B">
      <w:pPr>
        <w:widowControl/>
        <w:autoSpaceDE/>
        <w:autoSpaceDN/>
        <w:adjustRightInd/>
        <w:spacing w:after="200" w:line="276" w:lineRule="auto"/>
      </w:pPr>
      <w:r>
        <w:br w:type="page"/>
      </w:r>
    </w:p>
    <w:p w:rsidR="008A4F05" w:rsidRPr="008A4F05" w:rsidRDefault="00FA374B" w:rsidP="008A4F05">
      <w:pPr>
        <w:pStyle w:val="1"/>
        <w:spacing w:before="0"/>
        <w:rPr>
          <w:color w:val="auto"/>
          <w:sz w:val="28"/>
          <w:szCs w:val="28"/>
        </w:rPr>
      </w:pPr>
      <w:bookmarkStart w:id="7" w:name="_Toc87267340"/>
      <w:r w:rsidRPr="008A4F05">
        <w:rPr>
          <w:color w:val="auto"/>
          <w:sz w:val="28"/>
          <w:szCs w:val="28"/>
        </w:rPr>
        <w:lastRenderedPageBreak/>
        <w:t>V.</w:t>
      </w:r>
      <w:r>
        <w:rPr>
          <w:color w:val="auto"/>
          <w:sz w:val="28"/>
          <w:szCs w:val="28"/>
        </w:rPr>
        <w:t xml:space="preserve"> </w:t>
      </w:r>
      <w:r w:rsidR="008A4F05" w:rsidRPr="008A4F05">
        <w:rPr>
          <w:color w:val="auto"/>
          <w:sz w:val="28"/>
          <w:szCs w:val="28"/>
        </w:rPr>
        <w:t>ПРИМЕР ОФОРМЛЕН</w:t>
      </w:r>
      <w:bookmarkStart w:id="8" w:name="_GoBack"/>
      <w:bookmarkEnd w:id="8"/>
      <w:r w:rsidR="008A4F05" w:rsidRPr="008A4F05">
        <w:rPr>
          <w:color w:val="auto"/>
          <w:sz w:val="28"/>
          <w:szCs w:val="28"/>
        </w:rPr>
        <w:t>ИЯ БИЛЕТА</w:t>
      </w:r>
      <w:bookmarkEnd w:id="4"/>
      <w:bookmarkEnd w:id="7"/>
    </w:p>
    <w:p w:rsidR="008A4F05" w:rsidRPr="008A4F05" w:rsidRDefault="008A4F05" w:rsidP="008A4F05">
      <w:pPr>
        <w:jc w:val="center"/>
        <w:rPr>
          <w:sz w:val="28"/>
          <w:szCs w:val="28"/>
        </w:rPr>
      </w:pPr>
    </w:p>
    <w:p w:rsidR="008A4F05" w:rsidRPr="009C4FC1" w:rsidRDefault="008A4F05" w:rsidP="008A4F05">
      <w:pPr>
        <w:jc w:val="right"/>
        <w:rPr>
          <w:i/>
          <w:sz w:val="28"/>
          <w:szCs w:val="28"/>
        </w:rPr>
      </w:pPr>
    </w:p>
    <w:p w:rsidR="008A4F05" w:rsidRPr="009F5465" w:rsidRDefault="008A4F05" w:rsidP="008A4F05">
      <w:pPr>
        <w:jc w:val="center"/>
        <w:rPr>
          <w:b/>
          <w:sz w:val="28"/>
          <w:szCs w:val="28"/>
        </w:rPr>
      </w:pPr>
      <w:r w:rsidRPr="009F5465">
        <w:rPr>
          <w:b/>
          <w:sz w:val="28"/>
          <w:szCs w:val="28"/>
        </w:rPr>
        <w:t>федеральное государственное бюджетное образовательное учреждение</w:t>
      </w:r>
    </w:p>
    <w:p w:rsidR="008A4F05" w:rsidRPr="009F5465" w:rsidRDefault="008A4F05" w:rsidP="008A4F05">
      <w:pPr>
        <w:jc w:val="center"/>
        <w:rPr>
          <w:b/>
          <w:sz w:val="28"/>
          <w:szCs w:val="28"/>
        </w:rPr>
      </w:pPr>
      <w:r w:rsidRPr="009F5465">
        <w:rPr>
          <w:b/>
          <w:sz w:val="28"/>
          <w:szCs w:val="28"/>
        </w:rPr>
        <w:t>высшего образования</w:t>
      </w:r>
    </w:p>
    <w:p w:rsidR="008A4F05" w:rsidRPr="009F5465" w:rsidRDefault="008A4F05" w:rsidP="008A4F05">
      <w:pPr>
        <w:jc w:val="center"/>
        <w:rPr>
          <w:b/>
          <w:sz w:val="28"/>
          <w:szCs w:val="28"/>
        </w:rPr>
      </w:pPr>
      <w:r w:rsidRPr="009F5465">
        <w:rPr>
          <w:b/>
          <w:sz w:val="28"/>
          <w:szCs w:val="28"/>
        </w:rPr>
        <w:t>«Московский государственный юридический университет</w:t>
      </w:r>
    </w:p>
    <w:p w:rsidR="008A4F05" w:rsidRPr="009F5465" w:rsidRDefault="008A4F05" w:rsidP="008A4F05">
      <w:pPr>
        <w:jc w:val="center"/>
        <w:rPr>
          <w:b/>
          <w:bCs/>
          <w:sz w:val="28"/>
          <w:szCs w:val="28"/>
        </w:rPr>
      </w:pPr>
      <w:r w:rsidRPr="009F5465">
        <w:rPr>
          <w:b/>
          <w:sz w:val="28"/>
          <w:szCs w:val="28"/>
        </w:rPr>
        <w:t xml:space="preserve">имени О.Е. </w:t>
      </w:r>
      <w:proofErr w:type="spellStart"/>
      <w:r w:rsidRPr="009F5465">
        <w:rPr>
          <w:b/>
          <w:sz w:val="28"/>
          <w:szCs w:val="28"/>
        </w:rPr>
        <w:t>Кутафина</w:t>
      </w:r>
      <w:proofErr w:type="spellEnd"/>
      <w:r w:rsidRPr="009F5465">
        <w:rPr>
          <w:b/>
          <w:sz w:val="28"/>
          <w:szCs w:val="28"/>
        </w:rPr>
        <w:t xml:space="preserve"> (МГЮА)»</w:t>
      </w:r>
    </w:p>
    <w:p w:rsidR="008A4F05" w:rsidRPr="009F5465" w:rsidRDefault="008A4F05" w:rsidP="008A4F05">
      <w:pPr>
        <w:jc w:val="center"/>
        <w:rPr>
          <w:sz w:val="28"/>
          <w:szCs w:val="28"/>
        </w:rPr>
      </w:pPr>
    </w:p>
    <w:p w:rsidR="008A4F05" w:rsidRPr="009F5465" w:rsidRDefault="008A4F05" w:rsidP="008A4F05">
      <w:pPr>
        <w:jc w:val="center"/>
        <w:rPr>
          <w:b/>
          <w:bCs/>
          <w:sz w:val="28"/>
          <w:szCs w:val="28"/>
        </w:rPr>
      </w:pPr>
      <w:r w:rsidRPr="009F5465">
        <w:rPr>
          <w:b/>
          <w:bCs/>
          <w:sz w:val="28"/>
          <w:szCs w:val="28"/>
        </w:rPr>
        <w:t>ВСТУПИТЕЛЬНЫЕ ИСПЫТАНИЯ - 202</w:t>
      </w:r>
      <w:r w:rsidR="007D20B4">
        <w:rPr>
          <w:b/>
          <w:bCs/>
          <w:sz w:val="28"/>
          <w:szCs w:val="28"/>
        </w:rPr>
        <w:t>1</w:t>
      </w:r>
      <w:r w:rsidRPr="009F5465">
        <w:rPr>
          <w:b/>
          <w:bCs/>
          <w:sz w:val="28"/>
          <w:szCs w:val="28"/>
        </w:rPr>
        <w:t xml:space="preserve"> год</w:t>
      </w:r>
    </w:p>
    <w:p w:rsidR="008A4F05" w:rsidRPr="009F5465" w:rsidRDefault="008A4F05" w:rsidP="008A4F05">
      <w:pPr>
        <w:jc w:val="center"/>
        <w:rPr>
          <w:b/>
          <w:bCs/>
          <w:sz w:val="28"/>
          <w:szCs w:val="28"/>
        </w:rPr>
      </w:pPr>
      <w:r>
        <w:rPr>
          <w:b/>
          <w:bCs/>
          <w:sz w:val="28"/>
          <w:szCs w:val="28"/>
        </w:rPr>
        <w:t>История</w:t>
      </w:r>
      <w:r w:rsidRPr="009F5465">
        <w:rPr>
          <w:b/>
          <w:bCs/>
          <w:sz w:val="28"/>
          <w:szCs w:val="28"/>
        </w:rPr>
        <w:t xml:space="preserve"> </w:t>
      </w:r>
      <w:r w:rsidR="009605A9">
        <w:rPr>
          <w:b/>
          <w:bCs/>
          <w:sz w:val="28"/>
          <w:szCs w:val="28"/>
        </w:rPr>
        <w:t>государства и права России</w:t>
      </w:r>
    </w:p>
    <w:p w:rsidR="008A4F05" w:rsidRPr="009F5465" w:rsidRDefault="008A4F05" w:rsidP="008A4F05">
      <w:pPr>
        <w:jc w:val="center"/>
        <w:rPr>
          <w:b/>
          <w:bCs/>
          <w:sz w:val="28"/>
          <w:szCs w:val="28"/>
        </w:rPr>
      </w:pPr>
    </w:p>
    <w:p w:rsidR="008A4F05" w:rsidRPr="00882C64" w:rsidRDefault="008A4F05" w:rsidP="008A4F05">
      <w:pPr>
        <w:jc w:val="center"/>
        <w:rPr>
          <w:b/>
          <w:sz w:val="28"/>
          <w:szCs w:val="28"/>
        </w:rPr>
      </w:pPr>
      <w:r w:rsidRPr="00882C64">
        <w:rPr>
          <w:b/>
          <w:sz w:val="28"/>
          <w:szCs w:val="28"/>
        </w:rPr>
        <w:t>Билет № 1</w:t>
      </w:r>
    </w:p>
    <w:p w:rsidR="008A4F05" w:rsidRPr="00882C64" w:rsidRDefault="008A4F05" w:rsidP="00040839">
      <w:pPr>
        <w:pStyle w:val="1"/>
        <w:spacing w:before="0" w:line="276" w:lineRule="auto"/>
        <w:rPr>
          <w:bCs w:val="0"/>
          <w:sz w:val="28"/>
          <w:szCs w:val="28"/>
        </w:rPr>
      </w:pPr>
    </w:p>
    <w:p w:rsidR="00FA374B" w:rsidRPr="00FA374B" w:rsidRDefault="00FA374B" w:rsidP="00FA374B">
      <w:pPr>
        <w:tabs>
          <w:tab w:val="left" w:pos="1440"/>
        </w:tabs>
        <w:ind w:left="1080"/>
        <w:rPr>
          <w:b/>
          <w:sz w:val="28"/>
          <w:szCs w:val="28"/>
        </w:rPr>
      </w:pPr>
      <w:r w:rsidRPr="00FA374B">
        <w:rPr>
          <w:b/>
          <w:sz w:val="28"/>
          <w:szCs w:val="28"/>
        </w:rPr>
        <w:t>Закончите следующие предложения и запишите их полностью в листе ответа:</w:t>
      </w:r>
    </w:p>
    <w:p w:rsidR="00FA374B" w:rsidRPr="00FA374B" w:rsidRDefault="00FA374B" w:rsidP="00FA374B">
      <w:pPr>
        <w:tabs>
          <w:tab w:val="left" w:pos="1440"/>
        </w:tabs>
        <w:ind w:left="1080"/>
        <w:jc w:val="both"/>
        <w:rPr>
          <w:sz w:val="28"/>
          <w:szCs w:val="28"/>
        </w:rPr>
      </w:pPr>
      <w:proofErr w:type="spellStart"/>
      <w:r w:rsidRPr="00FA374B">
        <w:rPr>
          <w:sz w:val="28"/>
          <w:szCs w:val="28"/>
        </w:rPr>
        <w:t>Протогосударственными</w:t>
      </w:r>
      <w:proofErr w:type="spellEnd"/>
      <w:r w:rsidRPr="00FA374B">
        <w:rPr>
          <w:sz w:val="28"/>
          <w:szCs w:val="28"/>
        </w:rPr>
        <w:t xml:space="preserve"> объединениями славянских племен являлись:</w:t>
      </w:r>
    </w:p>
    <w:p w:rsidR="00FA374B" w:rsidRPr="00FA374B" w:rsidRDefault="00FA374B" w:rsidP="00FA374B">
      <w:pPr>
        <w:tabs>
          <w:tab w:val="left" w:pos="1440"/>
        </w:tabs>
        <w:ind w:left="1080"/>
        <w:jc w:val="both"/>
        <w:rPr>
          <w:sz w:val="28"/>
          <w:szCs w:val="28"/>
        </w:rPr>
      </w:pPr>
      <w:r w:rsidRPr="00FA374B">
        <w:rPr>
          <w:sz w:val="28"/>
          <w:szCs w:val="28"/>
        </w:rPr>
        <w:t xml:space="preserve">а) </w:t>
      </w:r>
      <w:proofErr w:type="spellStart"/>
      <w:r w:rsidRPr="00FA374B">
        <w:rPr>
          <w:sz w:val="28"/>
          <w:szCs w:val="28"/>
        </w:rPr>
        <w:t>Куяба</w:t>
      </w:r>
      <w:proofErr w:type="spellEnd"/>
      <w:r w:rsidRPr="00FA374B">
        <w:rPr>
          <w:sz w:val="28"/>
          <w:szCs w:val="28"/>
        </w:rPr>
        <w:t>;</w:t>
      </w:r>
    </w:p>
    <w:p w:rsidR="00FA374B" w:rsidRPr="00FA374B" w:rsidRDefault="00FA374B" w:rsidP="00FA374B">
      <w:pPr>
        <w:tabs>
          <w:tab w:val="left" w:pos="1440"/>
        </w:tabs>
        <w:ind w:left="1080"/>
        <w:jc w:val="both"/>
        <w:rPr>
          <w:sz w:val="28"/>
          <w:szCs w:val="28"/>
        </w:rPr>
      </w:pPr>
      <w:r w:rsidRPr="00FA374B">
        <w:rPr>
          <w:sz w:val="28"/>
          <w:szCs w:val="28"/>
        </w:rPr>
        <w:t xml:space="preserve">б) </w:t>
      </w:r>
      <w:proofErr w:type="spellStart"/>
      <w:r w:rsidRPr="00FA374B">
        <w:rPr>
          <w:sz w:val="28"/>
          <w:szCs w:val="28"/>
        </w:rPr>
        <w:t>Славия</w:t>
      </w:r>
      <w:proofErr w:type="spellEnd"/>
      <w:r w:rsidRPr="00FA374B">
        <w:rPr>
          <w:sz w:val="28"/>
          <w:szCs w:val="28"/>
        </w:rPr>
        <w:t>;</w:t>
      </w:r>
    </w:p>
    <w:p w:rsidR="00FA374B" w:rsidRPr="00FA374B" w:rsidRDefault="00FA374B" w:rsidP="00FA374B">
      <w:pPr>
        <w:tabs>
          <w:tab w:val="left" w:pos="1440"/>
        </w:tabs>
        <w:ind w:left="1080"/>
        <w:jc w:val="both"/>
        <w:rPr>
          <w:sz w:val="28"/>
          <w:szCs w:val="28"/>
        </w:rPr>
      </w:pPr>
      <w:r w:rsidRPr="00FA374B">
        <w:rPr>
          <w:sz w:val="28"/>
          <w:szCs w:val="28"/>
        </w:rPr>
        <w:t>в) Хазарский каганат;</w:t>
      </w:r>
    </w:p>
    <w:p w:rsidR="00FA374B" w:rsidRPr="00FA374B" w:rsidRDefault="00FA374B" w:rsidP="00FA374B">
      <w:pPr>
        <w:tabs>
          <w:tab w:val="left" w:pos="1440"/>
        </w:tabs>
        <w:ind w:left="1080"/>
        <w:jc w:val="both"/>
        <w:rPr>
          <w:sz w:val="28"/>
          <w:szCs w:val="28"/>
        </w:rPr>
      </w:pPr>
      <w:r w:rsidRPr="00FA374B">
        <w:rPr>
          <w:sz w:val="28"/>
          <w:szCs w:val="28"/>
        </w:rPr>
        <w:t>г) Золотая Орда.</w:t>
      </w:r>
    </w:p>
    <w:p w:rsidR="00FA374B" w:rsidRPr="00FA374B" w:rsidRDefault="00FA374B" w:rsidP="00FA374B">
      <w:pPr>
        <w:tabs>
          <w:tab w:val="left" w:pos="1440"/>
        </w:tabs>
        <w:ind w:left="1080"/>
        <w:jc w:val="both"/>
        <w:rPr>
          <w:sz w:val="28"/>
          <w:szCs w:val="28"/>
        </w:rPr>
      </w:pPr>
      <w:r w:rsidRPr="00FA374B">
        <w:rPr>
          <w:sz w:val="28"/>
          <w:szCs w:val="28"/>
        </w:rPr>
        <w:t>Первая налоговая реформа была проведена в древнерусском государстве в годы правления:</w:t>
      </w:r>
    </w:p>
    <w:p w:rsidR="00FA374B" w:rsidRPr="00FA374B" w:rsidRDefault="00FA374B" w:rsidP="00FA374B">
      <w:pPr>
        <w:tabs>
          <w:tab w:val="left" w:pos="1440"/>
        </w:tabs>
        <w:ind w:left="1080"/>
        <w:jc w:val="both"/>
        <w:rPr>
          <w:sz w:val="28"/>
          <w:szCs w:val="28"/>
        </w:rPr>
      </w:pPr>
      <w:r w:rsidRPr="00FA374B">
        <w:rPr>
          <w:sz w:val="28"/>
          <w:szCs w:val="28"/>
        </w:rPr>
        <w:t>а) князя Олега;</w:t>
      </w:r>
    </w:p>
    <w:p w:rsidR="00FA374B" w:rsidRPr="00FA374B" w:rsidRDefault="00FA374B" w:rsidP="00FA374B">
      <w:pPr>
        <w:tabs>
          <w:tab w:val="left" w:pos="1440"/>
        </w:tabs>
        <w:ind w:left="1080"/>
        <w:jc w:val="both"/>
        <w:rPr>
          <w:sz w:val="28"/>
          <w:szCs w:val="28"/>
        </w:rPr>
      </w:pPr>
      <w:r w:rsidRPr="00FA374B">
        <w:rPr>
          <w:sz w:val="28"/>
          <w:szCs w:val="28"/>
        </w:rPr>
        <w:t>б) княгини Ольги;</w:t>
      </w:r>
    </w:p>
    <w:p w:rsidR="00FA374B" w:rsidRPr="00FA374B" w:rsidRDefault="00FA374B" w:rsidP="00FA374B">
      <w:pPr>
        <w:tabs>
          <w:tab w:val="left" w:pos="1440"/>
        </w:tabs>
        <w:ind w:left="1080"/>
        <w:jc w:val="both"/>
        <w:rPr>
          <w:sz w:val="28"/>
          <w:szCs w:val="28"/>
        </w:rPr>
      </w:pPr>
      <w:r w:rsidRPr="00FA374B">
        <w:rPr>
          <w:sz w:val="28"/>
          <w:szCs w:val="28"/>
        </w:rPr>
        <w:t>в) князя Владимира I;</w:t>
      </w:r>
    </w:p>
    <w:p w:rsidR="00FA374B" w:rsidRPr="00FA374B" w:rsidRDefault="00FA374B" w:rsidP="00FA374B">
      <w:pPr>
        <w:tabs>
          <w:tab w:val="left" w:pos="1440"/>
        </w:tabs>
        <w:ind w:left="1080"/>
        <w:jc w:val="both"/>
        <w:rPr>
          <w:sz w:val="28"/>
          <w:szCs w:val="28"/>
        </w:rPr>
      </w:pPr>
      <w:r w:rsidRPr="00FA374B">
        <w:rPr>
          <w:sz w:val="28"/>
          <w:szCs w:val="28"/>
        </w:rPr>
        <w:t>г) Ярослава Мудрого.</w:t>
      </w:r>
    </w:p>
    <w:p w:rsidR="00FA374B" w:rsidRPr="00FA374B" w:rsidRDefault="00FA374B" w:rsidP="00FA374B">
      <w:pPr>
        <w:tabs>
          <w:tab w:val="left" w:pos="1440"/>
        </w:tabs>
        <w:ind w:left="1080"/>
        <w:jc w:val="both"/>
        <w:rPr>
          <w:sz w:val="28"/>
          <w:szCs w:val="28"/>
        </w:rPr>
      </w:pPr>
      <w:r w:rsidRPr="00FA374B">
        <w:rPr>
          <w:sz w:val="28"/>
          <w:szCs w:val="28"/>
        </w:rPr>
        <w:t>Государственный строй древнерусского государства представлял собой:</w:t>
      </w:r>
    </w:p>
    <w:p w:rsidR="00FA374B" w:rsidRPr="00FA374B" w:rsidRDefault="00FA374B" w:rsidP="00FA374B">
      <w:pPr>
        <w:tabs>
          <w:tab w:val="left" w:pos="1440"/>
        </w:tabs>
        <w:ind w:left="1080"/>
        <w:jc w:val="both"/>
        <w:rPr>
          <w:sz w:val="28"/>
          <w:szCs w:val="28"/>
        </w:rPr>
      </w:pPr>
      <w:r w:rsidRPr="00FA374B">
        <w:rPr>
          <w:sz w:val="28"/>
          <w:szCs w:val="28"/>
        </w:rPr>
        <w:t>а) раннефеодальную монархию;</w:t>
      </w:r>
    </w:p>
    <w:p w:rsidR="00FA374B" w:rsidRPr="00FA374B" w:rsidRDefault="00FA374B" w:rsidP="00FA374B">
      <w:pPr>
        <w:tabs>
          <w:tab w:val="left" w:pos="1440"/>
        </w:tabs>
        <w:ind w:left="1080"/>
        <w:jc w:val="both"/>
        <w:rPr>
          <w:sz w:val="28"/>
          <w:szCs w:val="28"/>
        </w:rPr>
      </w:pPr>
      <w:r w:rsidRPr="00FA374B">
        <w:rPr>
          <w:sz w:val="28"/>
          <w:szCs w:val="28"/>
        </w:rPr>
        <w:t>б) сословно-представительную монархию;</w:t>
      </w:r>
    </w:p>
    <w:p w:rsidR="00FA374B" w:rsidRPr="00FA374B" w:rsidRDefault="00FA374B" w:rsidP="00FA374B">
      <w:pPr>
        <w:tabs>
          <w:tab w:val="left" w:pos="1440"/>
        </w:tabs>
        <w:ind w:left="1080"/>
        <w:jc w:val="both"/>
        <w:rPr>
          <w:sz w:val="28"/>
          <w:szCs w:val="28"/>
        </w:rPr>
      </w:pPr>
      <w:r w:rsidRPr="00FA374B">
        <w:rPr>
          <w:sz w:val="28"/>
          <w:szCs w:val="28"/>
        </w:rPr>
        <w:t>в) абсолютную монархию;</w:t>
      </w:r>
    </w:p>
    <w:p w:rsidR="00FA374B" w:rsidRPr="00FA374B" w:rsidRDefault="00FA374B" w:rsidP="00FA374B">
      <w:pPr>
        <w:tabs>
          <w:tab w:val="left" w:pos="1440"/>
        </w:tabs>
        <w:ind w:left="1080"/>
        <w:jc w:val="both"/>
        <w:rPr>
          <w:sz w:val="28"/>
          <w:szCs w:val="28"/>
        </w:rPr>
      </w:pPr>
      <w:r w:rsidRPr="00FA374B">
        <w:rPr>
          <w:sz w:val="28"/>
          <w:szCs w:val="28"/>
        </w:rPr>
        <w:t>г) дуалистическую монархию.</w:t>
      </w:r>
    </w:p>
    <w:p w:rsidR="00FA374B" w:rsidRPr="00FA374B" w:rsidRDefault="00FA374B" w:rsidP="00FA374B">
      <w:pPr>
        <w:tabs>
          <w:tab w:val="left" w:pos="1440"/>
        </w:tabs>
        <w:ind w:left="1080"/>
        <w:jc w:val="both"/>
        <w:rPr>
          <w:sz w:val="28"/>
          <w:szCs w:val="28"/>
        </w:rPr>
      </w:pPr>
      <w:r w:rsidRPr="00FA374B">
        <w:rPr>
          <w:sz w:val="28"/>
          <w:szCs w:val="28"/>
        </w:rPr>
        <w:t>Налог в пользу церкви получил в древнерусском государстве наименование:</w:t>
      </w:r>
    </w:p>
    <w:p w:rsidR="00FA374B" w:rsidRPr="00FA374B" w:rsidRDefault="00FA374B" w:rsidP="00FA374B">
      <w:pPr>
        <w:tabs>
          <w:tab w:val="left" w:pos="1440"/>
        </w:tabs>
        <w:ind w:left="1080"/>
        <w:jc w:val="both"/>
        <w:rPr>
          <w:sz w:val="28"/>
          <w:szCs w:val="28"/>
        </w:rPr>
      </w:pPr>
      <w:r w:rsidRPr="00FA374B">
        <w:rPr>
          <w:sz w:val="28"/>
          <w:szCs w:val="28"/>
        </w:rPr>
        <w:t>а) десятины;</w:t>
      </w:r>
    </w:p>
    <w:p w:rsidR="00FA374B" w:rsidRPr="00FA374B" w:rsidRDefault="00FA374B" w:rsidP="00FA374B">
      <w:pPr>
        <w:tabs>
          <w:tab w:val="left" w:pos="1440"/>
        </w:tabs>
        <w:ind w:left="1080"/>
        <w:jc w:val="both"/>
        <w:rPr>
          <w:sz w:val="28"/>
          <w:szCs w:val="28"/>
        </w:rPr>
      </w:pPr>
      <w:r w:rsidRPr="00FA374B">
        <w:rPr>
          <w:sz w:val="28"/>
          <w:szCs w:val="28"/>
        </w:rPr>
        <w:t>б) погостов;</w:t>
      </w:r>
    </w:p>
    <w:p w:rsidR="00FA374B" w:rsidRPr="00FA374B" w:rsidRDefault="00FA374B" w:rsidP="00FA374B">
      <w:pPr>
        <w:tabs>
          <w:tab w:val="left" w:pos="1440"/>
        </w:tabs>
        <w:ind w:left="1080"/>
        <w:jc w:val="both"/>
        <w:rPr>
          <w:sz w:val="28"/>
          <w:szCs w:val="28"/>
        </w:rPr>
      </w:pPr>
      <w:r w:rsidRPr="00FA374B">
        <w:rPr>
          <w:sz w:val="28"/>
          <w:szCs w:val="28"/>
        </w:rPr>
        <w:t xml:space="preserve">в) уроков; </w:t>
      </w:r>
    </w:p>
    <w:p w:rsidR="00FA374B" w:rsidRPr="00FA374B" w:rsidRDefault="00FA374B" w:rsidP="00FA374B">
      <w:pPr>
        <w:tabs>
          <w:tab w:val="left" w:pos="1440"/>
        </w:tabs>
        <w:ind w:left="1080"/>
        <w:jc w:val="both"/>
        <w:rPr>
          <w:sz w:val="28"/>
          <w:szCs w:val="28"/>
        </w:rPr>
      </w:pPr>
      <w:r w:rsidRPr="00FA374B">
        <w:rPr>
          <w:sz w:val="28"/>
          <w:szCs w:val="28"/>
        </w:rPr>
        <w:t>г) виры.</w:t>
      </w:r>
    </w:p>
    <w:p w:rsidR="00FA374B" w:rsidRPr="00FA374B" w:rsidRDefault="00FA374B" w:rsidP="00FA374B">
      <w:pPr>
        <w:tabs>
          <w:tab w:val="left" w:pos="1440"/>
        </w:tabs>
        <w:ind w:left="1080"/>
        <w:rPr>
          <w:b/>
          <w:sz w:val="28"/>
          <w:szCs w:val="28"/>
        </w:rPr>
      </w:pPr>
    </w:p>
    <w:p w:rsidR="00FA374B" w:rsidRPr="00FA374B" w:rsidRDefault="00FA374B" w:rsidP="00FA374B">
      <w:pPr>
        <w:tabs>
          <w:tab w:val="left" w:pos="1440"/>
        </w:tabs>
        <w:ind w:left="1080"/>
        <w:rPr>
          <w:b/>
          <w:sz w:val="28"/>
          <w:szCs w:val="28"/>
        </w:rPr>
      </w:pPr>
      <w:r w:rsidRPr="00FA374B">
        <w:rPr>
          <w:b/>
          <w:sz w:val="28"/>
          <w:szCs w:val="28"/>
        </w:rPr>
        <w:t>2. Раскройте в письменной форме вопрос «Государственные реформы Петра I» по следующему плану:</w:t>
      </w:r>
    </w:p>
    <w:p w:rsidR="00FA374B" w:rsidRPr="00FA374B" w:rsidRDefault="00FA374B" w:rsidP="00FA374B">
      <w:pPr>
        <w:tabs>
          <w:tab w:val="left" w:pos="1440"/>
        </w:tabs>
        <w:ind w:left="1080"/>
        <w:rPr>
          <w:sz w:val="28"/>
          <w:szCs w:val="28"/>
        </w:rPr>
      </w:pPr>
      <w:r w:rsidRPr="00FA374B">
        <w:rPr>
          <w:sz w:val="28"/>
          <w:szCs w:val="28"/>
        </w:rPr>
        <w:t>-</w:t>
      </w:r>
      <w:r w:rsidRPr="00FA374B">
        <w:rPr>
          <w:sz w:val="28"/>
          <w:szCs w:val="28"/>
        </w:rPr>
        <w:tab/>
        <w:t>цели петровских преобразований;</w:t>
      </w:r>
    </w:p>
    <w:p w:rsidR="00FA374B" w:rsidRPr="00FA374B" w:rsidRDefault="00FA374B" w:rsidP="00FA374B">
      <w:pPr>
        <w:tabs>
          <w:tab w:val="left" w:pos="1440"/>
        </w:tabs>
        <w:ind w:left="1080"/>
        <w:rPr>
          <w:sz w:val="28"/>
          <w:szCs w:val="28"/>
        </w:rPr>
      </w:pPr>
      <w:r w:rsidRPr="00FA374B">
        <w:rPr>
          <w:sz w:val="28"/>
          <w:szCs w:val="28"/>
        </w:rPr>
        <w:lastRenderedPageBreak/>
        <w:t>-</w:t>
      </w:r>
      <w:r w:rsidRPr="00FA374B">
        <w:rPr>
          <w:sz w:val="28"/>
          <w:szCs w:val="28"/>
        </w:rPr>
        <w:tab/>
        <w:t>реформы органов центральной и местной власти (названия новых учреждений и годы их создания);</w:t>
      </w:r>
    </w:p>
    <w:p w:rsidR="00FA374B" w:rsidRPr="00FA374B" w:rsidRDefault="00FA374B" w:rsidP="00FA374B">
      <w:pPr>
        <w:tabs>
          <w:tab w:val="left" w:pos="1440"/>
        </w:tabs>
        <w:ind w:left="1080"/>
        <w:rPr>
          <w:sz w:val="28"/>
          <w:szCs w:val="28"/>
        </w:rPr>
      </w:pPr>
      <w:r w:rsidRPr="00FA374B">
        <w:rPr>
          <w:sz w:val="28"/>
          <w:szCs w:val="28"/>
        </w:rPr>
        <w:t>-</w:t>
      </w:r>
      <w:r w:rsidRPr="00FA374B">
        <w:rPr>
          <w:sz w:val="28"/>
          <w:szCs w:val="28"/>
        </w:rPr>
        <w:tab/>
        <w:t>финансовая реформа;</w:t>
      </w:r>
    </w:p>
    <w:p w:rsidR="0033011F" w:rsidRPr="00FA374B" w:rsidRDefault="00FA374B" w:rsidP="00FA374B">
      <w:pPr>
        <w:tabs>
          <w:tab w:val="left" w:pos="1440"/>
        </w:tabs>
        <w:ind w:left="1080"/>
        <w:rPr>
          <w:sz w:val="28"/>
          <w:szCs w:val="28"/>
        </w:rPr>
      </w:pPr>
      <w:r w:rsidRPr="00FA374B">
        <w:rPr>
          <w:sz w:val="28"/>
          <w:szCs w:val="28"/>
        </w:rPr>
        <w:t>-</w:t>
      </w:r>
      <w:r w:rsidRPr="00FA374B">
        <w:rPr>
          <w:sz w:val="28"/>
          <w:szCs w:val="28"/>
        </w:rPr>
        <w:tab/>
        <w:t>церковная реформа.</w:t>
      </w:r>
    </w:p>
    <w:p w:rsidR="0033011F" w:rsidRDefault="0033011F" w:rsidP="0033011F">
      <w:pPr>
        <w:spacing w:line="276" w:lineRule="auto"/>
        <w:ind w:left="1080"/>
        <w:rPr>
          <w:sz w:val="28"/>
          <w:szCs w:val="28"/>
        </w:rPr>
      </w:pPr>
    </w:p>
    <w:p w:rsidR="00882C64" w:rsidRDefault="00882C64" w:rsidP="0033011F">
      <w:pPr>
        <w:spacing w:line="276" w:lineRule="auto"/>
        <w:ind w:left="1080"/>
        <w:rPr>
          <w:sz w:val="28"/>
          <w:szCs w:val="28"/>
        </w:rPr>
      </w:pPr>
    </w:p>
    <w:p w:rsidR="00882C64" w:rsidRPr="0003306E" w:rsidRDefault="00882C64" w:rsidP="00882C64">
      <w:pPr>
        <w:ind w:firstLine="709"/>
        <w:jc w:val="both"/>
        <w:rPr>
          <w:sz w:val="28"/>
          <w:szCs w:val="28"/>
        </w:rPr>
      </w:pPr>
      <w:r>
        <w:rPr>
          <w:sz w:val="28"/>
          <w:szCs w:val="28"/>
        </w:rPr>
        <w:t>Председатель экзаменационной комиссии</w:t>
      </w:r>
    </w:p>
    <w:p w:rsidR="00882C64" w:rsidRDefault="00882C64" w:rsidP="00882C64">
      <w:pPr>
        <w:ind w:firstLine="709"/>
        <w:jc w:val="both"/>
        <w:rPr>
          <w:sz w:val="28"/>
          <w:szCs w:val="28"/>
        </w:rPr>
      </w:pPr>
    </w:p>
    <w:p w:rsidR="001C0341" w:rsidRDefault="001C0341">
      <w:pPr>
        <w:widowControl/>
        <w:autoSpaceDE/>
        <w:autoSpaceDN/>
        <w:adjustRightInd/>
        <w:spacing w:after="200" w:line="276" w:lineRule="auto"/>
        <w:rPr>
          <w:sz w:val="28"/>
          <w:szCs w:val="28"/>
        </w:rPr>
      </w:pPr>
    </w:p>
    <w:p w:rsidR="009605A9" w:rsidRDefault="009605A9">
      <w:pPr>
        <w:widowControl/>
        <w:autoSpaceDE/>
        <w:autoSpaceDN/>
        <w:adjustRightInd/>
        <w:spacing w:after="200" w:line="276" w:lineRule="auto"/>
        <w:rPr>
          <w:sz w:val="28"/>
          <w:szCs w:val="28"/>
        </w:rPr>
      </w:pPr>
      <w:r>
        <w:rPr>
          <w:sz w:val="28"/>
          <w:szCs w:val="28"/>
        </w:rPr>
        <w:br w:type="page"/>
      </w:r>
    </w:p>
    <w:p w:rsidR="009605A9" w:rsidRPr="00924C33" w:rsidRDefault="009605A9" w:rsidP="009605A9">
      <w:pPr>
        <w:pStyle w:val="1"/>
        <w:rPr>
          <w:color w:val="auto"/>
          <w:sz w:val="28"/>
        </w:rPr>
      </w:pPr>
      <w:bookmarkStart w:id="9" w:name="_Toc86074209"/>
      <w:bookmarkStart w:id="10" w:name="_Toc86075235"/>
      <w:bookmarkStart w:id="11" w:name="_Toc87267341"/>
      <w:r w:rsidRPr="00924C33">
        <w:rPr>
          <w:color w:val="auto"/>
          <w:sz w:val="28"/>
          <w:lang w:val="en-US" w:eastAsia="ru-RU"/>
        </w:rPr>
        <w:lastRenderedPageBreak/>
        <w:t>V</w:t>
      </w:r>
      <w:r w:rsidR="00FA374B">
        <w:rPr>
          <w:color w:val="auto"/>
          <w:sz w:val="28"/>
          <w:lang w:val="en-US" w:eastAsia="ru-RU"/>
        </w:rPr>
        <w:t>I</w:t>
      </w:r>
      <w:r w:rsidRPr="00924C33">
        <w:rPr>
          <w:color w:val="auto"/>
          <w:sz w:val="28"/>
          <w:lang w:eastAsia="ru-RU"/>
        </w:rPr>
        <w:t xml:space="preserve">. </w:t>
      </w:r>
      <w:r w:rsidRPr="00924C33">
        <w:rPr>
          <w:color w:val="auto"/>
          <w:sz w:val="28"/>
        </w:rPr>
        <w:t>КРИТЕРИИ ОЦЕНИВАНИЯ ОТВЕТА НА ВСТУПИТЕЛЬНОМ ИСПЫТАНИИ</w:t>
      </w:r>
      <w:bookmarkEnd w:id="9"/>
      <w:bookmarkEnd w:id="10"/>
      <w:bookmarkEnd w:id="11"/>
    </w:p>
    <w:p w:rsidR="009605A9" w:rsidRDefault="009605A9" w:rsidP="009605A9">
      <w:pPr>
        <w:ind w:left="1080"/>
        <w:rPr>
          <w:sz w:val="28"/>
          <w:szCs w:val="28"/>
        </w:rPr>
      </w:pPr>
    </w:p>
    <w:tbl>
      <w:tblPr>
        <w:tblW w:w="9356" w:type="dxa"/>
        <w:tblInd w:w="-8" w:type="dxa"/>
        <w:tblLayout w:type="fixed"/>
        <w:tblCellMar>
          <w:left w:w="40" w:type="dxa"/>
          <w:right w:w="40" w:type="dxa"/>
        </w:tblCellMar>
        <w:tblLook w:val="0000" w:firstRow="0" w:lastRow="0" w:firstColumn="0" w:lastColumn="0" w:noHBand="0" w:noVBand="0"/>
      </w:tblPr>
      <w:tblGrid>
        <w:gridCol w:w="7182"/>
        <w:gridCol w:w="2174"/>
      </w:tblGrid>
      <w:tr w:rsidR="009605A9" w:rsidRPr="00213FAA" w:rsidTr="00F07AFC">
        <w:trPr>
          <w:trHeight w:hRule="exact" w:val="557"/>
        </w:trPr>
        <w:tc>
          <w:tcPr>
            <w:tcW w:w="7182"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2136"/>
              <w:rPr>
                <w:sz w:val="24"/>
                <w:szCs w:val="24"/>
              </w:rPr>
            </w:pPr>
            <w:r w:rsidRPr="00213FAA">
              <w:rPr>
                <w:b/>
                <w:bCs/>
                <w:color w:val="000000"/>
                <w:spacing w:val="-1"/>
                <w:sz w:val="24"/>
                <w:szCs w:val="24"/>
              </w:rPr>
              <w:t>Характер ошибки</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250" w:right="250"/>
              <w:jc w:val="center"/>
              <w:rPr>
                <w:sz w:val="24"/>
                <w:szCs w:val="24"/>
              </w:rPr>
            </w:pPr>
            <w:r w:rsidRPr="00213FAA">
              <w:rPr>
                <w:b/>
                <w:bCs/>
                <w:color w:val="000000"/>
                <w:spacing w:val="-3"/>
                <w:sz w:val="24"/>
                <w:szCs w:val="24"/>
              </w:rPr>
              <w:t xml:space="preserve">Снимается количество </w:t>
            </w:r>
            <w:r w:rsidRPr="00213FAA">
              <w:rPr>
                <w:b/>
                <w:color w:val="000000"/>
                <w:spacing w:val="7"/>
                <w:sz w:val="24"/>
                <w:szCs w:val="24"/>
              </w:rPr>
              <w:t>баллов</w:t>
            </w:r>
          </w:p>
        </w:tc>
      </w:tr>
      <w:tr w:rsidR="009605A9" w:rsidRPr="00213FAA" w:rsidTr="00F07AFC">
        <w:trPr>
          <w:trHeight w:hRule="exact" w:val="1479"/>
        </w:trPr>
        <w:tc>
          <w:tcPr>
            <w:tcW w:w="7182"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9" w:firstLine="227"/>
              <w:jc w:val="both"/>
              <w:rPr>
                <w:color w:val="000000"/>
                <w:sz w:val="24"/>
                <w:szCs w:val="24"/>
              </w:rPr>
            </w:pPr>
            <w:r w:rsidRPr="00213FAA">
              <w:rPr>
                <w:color w:val="000000"/>
                <w:spacing w:val="2"/>
                <w:sz w:val="24"/>
                <w:szCs w:val="24"/>
              </w:rPr>
              <w:t xml:space="preserve">Ответ абитуриента по обоим вопросам либо отсутствует, </w:t>
            </w:r>
            <w:r w:rsidRPr="00213FAA">
              <w:rPr>
                <w:color w:val="000000"/>
                <w:sz w:val="24"/>
                <w:szCs w:val="24"/>
              </w:rPr>
              <w:t>либо не соответствует заданиям билета</w:t>
            </w:r>
          </w:p>
          <w:p w:rsidR="009605A9" w:rsidRPr="00213FAA" w:rsidRDefault="009605A9" w:rsidP="009605A9">
            <w:pPr>
              <w:shd w:val="clear" w:color="auto" w:fill="FFFFFF"/>
              <w:ind w:left="19" w:firstLine="227"/>
              <w:jc w:val="both"/>
              <w:rPr>
                <w:color w:val="000000"/>
                <w:spacing w:val="3"/>
                <w:sz w:val="24"/>
                <w:szCs w:val="24"/>
              </w:rPr>
            </w:pPr>
          </w:p>
          <w:p w:rsidR="009605A9" w:rsidRPr="00213FAA" w:rsidRDefault="009605A9" w:rsidP="009605A9">
            <w:pPr>
              <w:shd w:val="clear" w:color="auto" w:fill="FFFFFF"/>
              <w:ind w:left="19" w:firstLine="227"/>
              <w:jc w:val="both"/>
              <w:rPr>
                <w:sz w:val="24"/>
                <w:szCs w:val="24"/>
              </w:rPr>
            </w:pPr>
            <w:r w:rsidRPr="00213FAA">
              <w:rPr>
                <w:color w:val="000000"/>
                <w:spacing w:val="3"/>
                <w:sz w:val="24"/>
                <w:szCs w:val="24"/>
              </w:rPr>
              <w:t xml:space="preserve">Ответ абитуриента по одному из вопросов либо </w:t>
            </w:r>
            <w:r w:rsidRPr="00213FAA">
              <w:rPr>
                <w:color w:val="000000"/>
                <w:sz w:val="24"/>
                <w:szCs w:val="24"/>
              </w:rPr>
              <w:t>отсутствует, либо не соответствует заданию билета</w:t>
            </w:r>
          </w:p>
          <w:p w:rsidR="009605A9" w:rsidRPr="00213FAA" w:rsidRDefault="009605A9" w:rsidP="009605A9">
            <w:pPr>
              <w:ind w:left="19" w:firstLine="227"/>
              <w:jc w:val="both"/>
              <w:rPr>
                <w:sz w:val="24"/>
                <w:szCs w:val="24"/>
              </w:rPr>
            </w:pPr>
          </w:p>
          <w:p w:rsidR="009605A9" w:rsidRPr="00213FAA" w:rsidRDefault="009605A9" w:rsidP="009605A9">
            <w:pPr>
              <w:tabs>
                <w:tab w:val="left" w:pos="1935"/>
              </w:tabs>
              <w:ind w:left="19" w:firstLine="227"/>
              <w:jc w:val="both"/>
              <w:rPr>
                <w:sz w:val="24"/>
                <w:szCs w:val="24"/>
              </w:rPr>
            </w:pPr>
            <w:r w:rsidRPr="00213FAA">
              <w:rPr>
                <w:sz w:val="24"/>
                <w:szCs w:val="24"/>
              </w:rPr>
              <w:tab/>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1"/>
              <w:jc w:val="center"/>
              <w:rPr>
                <w:color w:val="000000"/>
                <w:sz w:val="24"/>
                <w:szCs w:val="24"/>
              </w:rPr>
            </w:pPr>
            <w:r w:rsidRPr="00213FAA">
              <w:rPr>
                <w:color w:val="000000"/>
                <w:spacing w:val="-3"/>
                <w:sz w:val="24"/>
                <w:szCs w:val="24"/>
              </w:rPr>
              <w:t xml:space="preserve">От 40 </w:t>
            </w:r>
            <w:r w:rsidRPr="00213FAA">
              <w:rPr>
                <w:color w:val="000000"/>
                <w:sz w:val="24"/>
                <w:szCs w:val="24"/>
              </w:rPr>
              <w:t>баллов до 100</w:t>
            </w:r>
          </w:p>
          <w:p w:rsidR="009605A9" w:rsidRPr="00213FAA" w:rsidRDefault="009605A9" w:rsidP="009605A9">
            <w:pPr>
              <w:shd w:val="clear" w:color="auto" w:fill="FFFFFF"/>
              <w:ind w:left="11"/>
              <w:jc w:val="center"/>
              <w:rPr>
                <w:color w:val="000000"/>
                <w:spacing w:val="-3"/>
                <w:sz w:val="24"/>
                <w:szCs w:val="24"/>
              </w:rPr>
            </w:pPr>
          </w:p>
          <w:p w:rsidR="009605A9" w:rsidRPr="00213FAA" w:rsidRDefault="009605A9" w:rsidP="009605A9">
            <w:pPr>
              <w:shd w:val="clear" w:color="auto" w:fill="FFFFFF"/>
              <w:ind w:left="11"/>
              <w:jc w:val="center"/>
              <w:rPr>
                <w:color w:val="000000"/>
                <w:spacing w:val="-3"/>
                <w:sz w:val="24"/>
                <w:szCs w:val="24"/>
              </w:rPr>
            </w:pPr>
          </w:p>
          <w:p w:rsidR="009605A9" w:rsidRPr="00213FAA" w:rsidRDefault="009605A9" w:rsidP="009605A9">
            <w:pPr>
              <w:shd w:val="clear" w:color="auto" w:fill="FFFFFF"/>
              <w:ind w:left="11"/>
              <w:jc w:val="center"/>
              <w:rPr>
                <w:sz w:val="24"/>
                <w:szCs w:val="24"/>
              </w:rPr>
            </w:pPr>
            <w:r>
              <w:rPr>
                <w:color w:val="000000"/>
                <w:spacing w:val="-3"/>
                <w:sz w:val="24"/>
                <w:szCs w:val="24"/>
              </w:rPr>
              <w:t>От 40 до 6</w:t>
            </w:r>
            <w:r w:rsidRPr="00213FAA">
              <w:rPr>
                <w:color w:val="000000"/>
                <w:spacing w:val="-3"/>
                <w:sz w:val="24"/>
                <w:szCs w:val="24"/>
              </w:rPr>
              <w:t>0</w:t>
            </w:r>
          </w:p>
        </w:tc>
      </w:tr>
      <w:tr w:rsidR="009605A9" w:rsidRPr="00213FAA" w:rsidTr="00F07AFC">
        <w:trPr>
          <w:trHeight w:hRule="exact" w:val="706"/>
        </w:trPr>
        <w:tc>
          <w:tcPr>
            <w:tcW w:w="7182" w:type="dxa"/>
            <w:tcBorders>
              <w:top w:val="single" w:sz="6" w:space="0" w:color="auto"/>
              <w:left w:val="single" w:sz="6" w:space="0" w:color="auto"/>
              <w:bottom w:val="single" w:sz="6" w:space="0" w:color="auto"/>
              <w:right w:val="single" w:sz="6" w:space="0" w:color="auto"/>
            </w:tcBorders>
            <w:shd w:val="clear" w:color="auto" w:fill="FFFFFF"/>
          </w:tcPr>
          <w:p w:rsidR="009605A9" w:rsidRDefault="009605A9" w:rsidP="009605A9">
            <w:pPr>
              <w:shd w:val="clear" w:color="auto" w:fill="FFFFFF"/>
              <w:ind w:left="19" w:right="1858" w:firstLine="227"/>
              <w:jc w:val="both"/>
              <w:rPr>
                <w:color w:val="000000"/>
                <w:spacing w:val="-2"/>
                <w:sz w:val="24"/>
                <w:szCs w:val="24"/>
              </w:rPr>
            </w:pPr>
            <w:r w:rsidRPr="00213FAA">
              <w:rPr>
                <w:color w:val="000000"/>
                <w:spacing w:val="-2"/>
                <w:sz w:val="24"/>
                <w:szCs w:val="24"/>
              </w:rPr>
              <w:t xml:space="preserve">Неполный ответ на первый вопрос билета </w:t>
            </w:r>
          </w:p>
          <w:p w:rsidR="009605A9" w:rsidRPr="00213FAA" w:rsidRDefault="009605A9" w:rsidP="009605A9">
            <w:pPr>
              <w:shd w:val="clear" w:color="auto" w:fill="FFFFFF"/>
              <w:ind w:left="19" w:right="1858" w:firstLine="227"/>
              <w:jc w:val="both"/>
              <w:rPr>
                <w:sz w:val="24"/>
                <w:szCs w:val="24"/>
              </w:rPr>
            </w:pPr>
            <w:r w:rsidRPr="00213FAA">
              <w:rPr>
                <w:color w:val="000000"/>
                <w:sz w:val="24"/>
                <w:szCs w:val="24"/>
              </w:rPr>
              <w:t>Неполный ответ на второй вопрос билета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1"/>
              <w:jc w:val="center"/>
              <w:rPr>
                <w:color w:val="000000"/>
                <w:spacing w:val="-3"/>
                <w:sz w:val="24"/>
                <w:szCs w:val="24"/>
              </w:rPr>
            </w:pPr>
            <w:r w:rsidRPr="00213FAA">
              <w:rPr>
                <w:color w:val="000000"/>
                <w:spacing w:val="-3"/>
                <w:sz w:val="24"/>
                <w:szCs w:val="24"/>
              </w:rPr>
              <w:t>От 20 до 30 баллов</w:t>
            </w:r>
          </w:p>
          <w:p w:rsidR="009605A9" w:rsidRPr="00213FAA" w:rsidRDefault="009605A9" w:rsidP="009605A9">
            <w:pPr>
              <w:shd w:val="clear" w:color="auto" w:fill="FFFFFF"/>
              <w:ind w:left="11"/>
              <w:jc w:val="center"/>
              <w:rPr>
                <w:color w:val="000000"/>
                <w:spacing w:val="-2"/>
                <w:sz w:val="24"/>
                <w:szCs w:val="24"/>
              </w:rPr>
            </w:pPr>
            <w:r w:rsidRPr="00213FAA">
              <w:rPr>
                <w:color w:val="000000"/>
                <w:spacing w:val="-2"/>
                <w:sz w:val="24"/>
                <w:szCs w:val="24"/>
              </w:rPr>
              <w:t>От 20 до 30 баллов</w:t>
            </w:r>
          </w:p>
          <w:p w:rsidR="009605A9" w:rsidRPr="00213FAA" w:rsidRDefault="009605A9" w:rsidP="009605A9">
            <w:pPr>
              <w:shd w:val="clear" w:color="auto" w:fill="FFFFFF"/>
              <w:ind w:left="11"/>
              <w:jc w:val="center"/>
              <w:rPr>
                <w:sz w:val="24"/>
                <w:szCs w:val="24"/>
              </w:rPr>
            </w:pPr>
          </w:p>
        </w:tc>
      </w:tr>
      <w:tr w:rsidR="009605A9" w:rsidRPr="00213FAA" w:rsidTr="00F07AFC">
        <w:trPr>
          <w:trHeight w:hRule="exact" w:val="408"/>
        </w:trPr>
        <w:tc>
          <w:tcPr>
            <w:tcW w:w="7182"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9" w:firstLine="227"/>
              <w:jc w:val="both"/>
              <w:rPr>
                <w:sz w:val="24"/>
                <w:szCs w:val="24"/>
              </w:rPr>
            </w:pPr>
            <w:r w:rsidRPr="00213FAA">
              <w:rPr>
                <w:color w:val="000000"/>
                <w:spacing w:val="-2"/>
                <w:sz w:val="24"/>
                <w:szCs w:val="24"/>
              </w:rPr>
              <w:t>Допущены грубые ошибки при ответе на вопрос билета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1"/>
              <w:jc w:val="center"/>
              <w:rPr>
                <w:sz w:val="24"/>
                <w:szCs w:val="24"/>
              </w:rPr>
            </w:pPr>
            <w:r w:rsidRPr="00213FAA">
              <w:rPr>
                <w:color w:val="000000"/>
                <w:spacing w:val="-3"/>
                <w:sz w:val="24"/>
                <w:szCs w:val="24"/>
              </w:rPr>
              <w:t>От 20 до 30 баллов</w:t>
            </w:r>
          </w:p>
        </w:tc>
      </w:tr>
      <w:tr w:rsidR="009605A9" w:rsidRPr="00213FAA" w:rsidTr="00F07AFC">
        <w:trPr>
          <w:trHeight w:val="1440"/>
        </w:trPr>
        <w:tc>
          <w:tcPr>
            <w:tcW w:w="7182" w:type="dxa"/>
            <w:tcBorders>
              <w:top w:val="single" w:sz="6" w:space="0" w:color="auto"/>
              <w:left w:val="single" w:sz="6" w:space="0" w:color="auto"/>
              <w:right w:val="single" w:sz="6" w:space="0" w:color="auto"/>
            </w:tcBorders>
            <w:shd w:val="clear" w:color="auto" w:fill="FFFFFF"/>
          </w:tcPr>
          <w:p w:rsidR="009605A9" w:rsidRPr="00213FAA" w:rsidRDefault="009605A9" w:rsidP="009605A9">
            <w:pPr>
              <w:shd w:val="clear" w:color="auto" w:fill="FFFFFF"/>
              <w:ind w:left="19" w:firstLine="227"/>
              <w:jc w:val="both"/>
              <w:rPr>
                <w:sz w:val="24"/>
                <w:szCs w:val="24"/>
              </w:rPr>
            </w:pPr>
            <w:r w:rsidRPr="00213FAA">
              <w:rPr>
                <w:color w:val="000000"/>
                <w:spacing w:val="5"/>
                <w:sz w:val="24"/>
                <w:szCs w:val="24"/>
              </w:rPr>
              <w:t>При изложении допущены неточности в формулировке</w:t>
            </w:r>
          </w:p>
          <w:p w:rsidR="009605A9" w:rsidRPr="00213FAA" w:rsidRDefault="009605A9" w:rsidP="009605A9">
            <w:pPr>
              <w:shd w:val="clear" w:color="auto" w:fill="FFFFFF"/>
              <w:ind w:left="19" w:firstLine="227"/>
              <w:jc w:val="both"/>
              <w:rPr>
                <w:color w:val="000000"/>
                <w:spacing w:val="-1"/>
                <w:sz w:val="24"/>
                <w:szCs w:val="24"/>
              </w:rPr>
            </w:pPr>
            <w:r w:rsidRPr="00213FAA">
              <w:rPr>
                <w:color w:val="000000"/>
                <w:spacing w:val="-1"/>
                <w:sz w:val="24"/>
                <w:szCs w:val="24"/>
              </w:rPr>
              <w:t>определений и понятий</w:t>
            </w:r>
          </w:p>
          <w:p w:rsidR="009605A9" w:rsidRPr="00213FAA" w:rsidRDefault="009605A9" w:rsidP="009605A9">
            <w:pPr>
              <w:shd w:val="clear" w:color="auto" w:fill="FFFFFF"/>
              <w:ind w:left="19" w:firstLine="227"/>
              <w:jc w:val="both"/>
              <w:rPr>
                <w:sz w:val="24"/>
                <w:szCs w:val="24"/>
              </w:rPr>
            </w:pPr>
          </w:p>
          <w:p w:rsidR="009605A9" w:rsidRPr="00213FAA" w:rsidRDefault="009605A9" w:rsidP="009605A9">
            <w:pPr>
              <w:shd w:val="clear" w:color="auto" w:fill="FFFFFF"/>
              <w:ind w:left="19" w:firstLine="227"/>
              <w:jc w:val="both"/>
              <w:rPr>
                <w:sz w:val="24"/>
                <w:szCs w:val="24"/>
              </w:rPr>
            </w:pPr>
            <w:r w:rsidRPr="00213FAA">
              <w:rPr>
                <w:color w:val="000000"/>
                <w:spacing w:val="1"/>
                <w:sz w:val="24"/>
                <w:szCs w:val="24"/>
              </w:rPr>
              <w:t xml:space="preserve">Отсутствуют или неверно формулируются понятия и </w:t>
            </w:r>
            <w:r w:rsidRPr="00213FAA">
              <w:rPr>
                <w:color w:val="000000"/>
                <w:spacing w:val="-1"/>
                <w:sz w:val="24"/>
                <w:szCs w:val="24"/>
              </w:rPr>
              <w:t>определения</w:t>
            </w:r>
          </w:p>
        </w:tc>
        <w:tc>
          <w:tcPr>
            <w:tcW w:w="2174" w:type="dxa"/>
            <w:tcBorders>
              <w:top w:val="single" w:sz="6" w:space="0" w:color="auto"/>
              <w:left w:val="single" w:sz="6" w:space="0" w:color="auto"/>
              <w:right w:val="single" w:sz="6" w:space="0" w:color="auto"/>
            </w:tcBorders>
            <w:shd w:val="clear" w:color="auto" w:fill="FFFFFF"/>
          </w:tcPr>
          <w:p w:rsidR="009605A9" w:rsidRPr="00213FAA" w:rsidRDefault="009605A9" w:rsidP="009605A9">
            <w:pPr>
              <w:shd w:val="clear" w:color="auto" w:fill="FFFFFF"/>
              <w:ind w:left="11"/>
              <w:jc w:val="center"/>
              <w:rPr>
                <w:sz w:val="24"/>
                <w:szCs w:val="24"/>
              </w:rPr>
            </w:pPr>
            <w:r w:rsidRPr="00213FAA">
              <w:rPr>
                <w:color w:val="000000"/>
                <w:spacing w:val="-3"/>
                <w:sz w:val="24"/>
                <w:szCs w:val="24"/>
              </w:rPr>
              <w:t>От 1 до 19 баллов</w:t>
            </w:r>
          </w:p>
          <w:p w:rsidR="009605A9" w:rsidRPr="00213FAA" w:rsidRDefault="009605A9" w:rsidP="009605A9">
            <w:pPr>
              <w:shd w:val="clear" w:color="auto" w:fill="FFFFFF"/>
              <w:ind w:left="11"/>
              <w:jc w:val="center"/>
              <w:rPr>
                <w:color w:val="000000"/>
                <w:spacing w:val="-3"/>
                <w:sz w:val="24"/>
                <w:szCs w:val="24"/>
              </w:rPr>
            </w:pPr>
          </w:p>
          <w:p w:rsidR="009605A9" w:rsidRPr="00213FAA" w:rsidRDefault="009605A9" w:rsidP="009605A9">
            <w:pPr>
              <w:shd w:val="clear" w:color="auto" w:fill="FFFFFF"/>
              <w:ind w:left="11"/>
              <w:jc w:val="center"/>
              <w:rPr>
                <w:color w:val="000000"/>
                <w:spacing w:val="-3"/>
                <w:sz w:val="24"/>
                <w:szCs w:val="24"/>
              </w:rPr>
            </w:pPr>
          </w:p>
          <w:p w:rsidR="009605A9" w:rsidRPr="00213FAA" w:rsidRDefault="009605A9" w:rsidP="009605A9">
            <w:pPr>
              <w:shd w:val="clear" w:color="auto" w:fill="FFFFFF"/>
              <w:ind w:left="11"/>
              <w:jc w:val="center"/>
              <w:rPr>
                <w:sz w:val="24"/>
                <w:szCs w:val="24"/>
              </w:rPr>
            </w:pPr>
            <w:r w:rsidRPr="00213FAA">
              <w:rPr>
                <w:color w:val="000000"/>
                <w:spacing w:val="-3"/>
                <w:sz w:val="24"/>
                <w:szCs w:val="24"/>
              </w:rPr>
              <w:t>От 20 до 30 баллов</w:t>
            </w:r>
          </w:p>
        </w:tc>
      </w:tr>
      <w:tr w:rsidR="009605A9" w:rsidRPr="00213FAA" w:rsidTr="00F07AFC">
        <w:trPr>
          <w:trHeight w:hRule="exact" w:val="1493"/>
        </w:trPr>
        <w:tc>
          <w:tcPr>
            <w:tcW w:w="7182"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9" w:firstLine="227"/>
              <w:jc w:val="both"/>
              <w:rPr>
                <w:color w:val="000000"/>
                <w:spacing w:val="-2"/>
                <w:sz w:val="24"/>
                <w:szCs w:val="24"/>
              </w:rPr>
            </w:pPr>
            <w:r w:rsidRPr="00213FAA">
              <w:rPr>
                <w:color w:val="000000"/>
                <w:spacing w:val="-2"/>
                <w:sz w:val="24"/>
                <w:szCs w:val="24"/>
              </w:rPr>
              <w:t>В ответе нарушена логика, последовательность в изложении материала</w:t>
            </w:r>
          </w:p>
          <w:p w:rsidR="009605A9" w:rsidRPr="00213FAA" w:rsidRDefault="009605A9" w:rsidP="009605A9">
            <w:pPr>
              <w:shd w:val="clear" w:color="auto" w:fill="FFFFFF"/>
              <w:ind w:left="19" w:firstLine="227"/>
              <w:jc w:val="both"/>
              <w:rPr>
                <w:sz w:val="24"/>
                <w:szCs w:val="24"/>
              </w:rPr>
            </w:pPr>
          </w:p>
          <w:p w:rsidR="009605A9" w:rsidRPr="00213FAA" w:rsidRDefault="009605A9" w:rsidP="009605A9">
            <w:pPr>
              <w:shd w:val="clear" w:color="auto" w:fill="FFFFFF"/>
              <w:ind w:left="19" w:firstLine="227"/>
              <w:jc w:val="both"/>
              <w:rPr>
                <w:sz w:val="24"/>
                <w:szCs w:val="24"/>
              </w:rPr>
            </w:pPr>
            <w:r w:rsidRPr="00213FAA">
              <w:rPr>
                <w:color w:val="000000"/>
                <w:spacing w:val="2"/>
                <w:sz w:val="24"/>
                <w:szCs w:val="24"/>
              </w:rPr>
              <w:t xml:space="preserve">В ответе отсутствует логика, последовательность в </w:t>
            </w:r>
            <w:r w:rsidRPr="00213FAA">
              <w:rPr>
                <w:color w:val="000000"/>
                <w:sz w:val="24"/>
                <w:szCs w:val="24"/>
              </w:rPr>
              <w:t>изложении материала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1"/>
              <w:jc w:val="center"/>
              <w:rPr>
                <w:color w:val="000000"/>
                <w:spacing w:val="-3"/>
                <w:sz w:val="24"/>
                <w:szCs w:val="24"/>
              </w:rPr>
            </w:pPr>
            <w:r w:rsidRPr="00213FAA">
              <w:rPr>
                <w:color w:val="000000"/>
                <w:spacing w:val="-3"/>
                <w:sz w:val="24"/>
                <w:szCs w:val="24"/>
              </w:rPr>
              <w:t>От 1 до 7 баллов</w:t>
            </w:r>
          </w:p>
          <w:p w:rsidR="009605A9" w:rsidRPr="00213FAA" w:rsidRDefault="009605A9" w:rsidP="009605A9">
            <w:pPr>
              <w:shd w:val="clear" w:color="auto" w:fill="FFFFFF"/>
              <w:ind w:left="11"/>
              <w:jc w:val="center"/>
              <w:rPr>
                <w:color w:val="000000"/>
                <w:spacing w:val="-3"/>
                <w:sz w:val="24"/>
                <w:szCs w:val="24"/>
              </w:rPr>
            </w:pPr>
          </w:p>
          <w:p w:rsidR="009605A9" w:rsidRPr="00213FAA" w:rsidRDefault="009605A9" w:rsidP="009605A9">
            <w:pPr>
              <w:shd w:val="clear" w:color="auto" w:fill="FFFFFF"/>
              <w:ind w:left="11"/>
              <w:jc w:val="center"/>
              <w:rPr>
                <w:color w:val="000000"/>
                <w:spacing w:val="-3"/>
                <w:sz w:val="24"/>
                <w:szCs w:val="24"/>
              </w:rPr>
            </w:pPr>
          </w:p>
          <w:p w:rsidR="009605A9" w:rsidRPr="00213FAA" w:rsidRDefault="009605A9" w:rsidP="009605A9">
            <w:pPr>
              <w:shd w:val="clear" w:color="auto" w:fill="FFFFFF"/>
              <w:ind w:left="11"/>
              <w:jc w:val="center"/>
              <w:rPr>
                <w:sz w:val="24"/>
                <w:szCs w:val="24"/>
              </w:rPr>
            </w:pPr>
            <w:r w:rsidRPr="00213FAA">
              <w:rPr>
                <w:color w:val="000000"/>
                <w:sz w:val="24"/>
                <w:szCs w:val="24"/>
              </w:rPr>
              <w:t>До 70 баллов</w:t>
            </w:r>
          </w:p>
        </w:tc>
      </w:tr>
      <w:tr w:rsidR="009605A9" w:rsidRPr="00213FAA" w:rsidTr="00F07AFC">
        <w:trPr>
          <w:trHeight w:hRule="exact" w:val="632"/>
        </w:trPr>
        <w:tc>
          <w:tcPr>
            <w:tcW w:w="7182"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9" w:firstLine="227"/>
              <w:jc w:val="both"/>
              <w:rPr>
                <w:color w:val="000000"/>
                <w:spacing w:val="-1"/>
                <w:sz w:val="24"/>
                <w:szCs w:val="24"/>
              </w:rPr>
            </w:pPr>
            <w:r w:rsidRPr="00213FAA">
              <w:rPr>
                <w:color w:val="000000"/>
                <w:spacing w:val="3"/>
                <w:sz w:val="24"/>
                <w:szCs w:val="24"/>
              </w:rPr>
              <w:t xml:space="preserve">В ответе недостаточно выявлены причинно-следственные </w:t>
            </w:r>
            <w:r w:rsidRPr="00213FAA">
              <w:rPr>
                <w:color w:val="000000"/>
                <w:spacing w:val="-1"/>
                <w:sz w:val="24"/>
                <w:szCs w:val="24"/>
              </w:rPr>
              <w:t>связи</w:t>
            </w:r>
          </w:p>
          <w:p w:rsidR="009605A9" w:rsidRPr="00213FAA" w:rsidRDefault="009605A9" w:rsidP="009605A9">
            <w:pPr>
              <w:shd w:val="clear" w:color="auto" w:fill="FFFFFF"/>
              <w:ind w:left="19" w:firstLine="227"/>
              <w:jc w:val="both"/>
              <w:rPr>
                <w:sz w:val="24"/>
                <w:szCs w:val="24"/>
              </w:rPr>
            </w:pPr>
            <w:r w:rsidRPr="00213FAA">
              <w:rPr>
                <w:color w:val="000000"/>
                <w:sz w:val="24"/>
                <w:szCs w:val="24"/>
              </w:rPr>
              <w:t>В ответе не выявлены причинно-следственные связи</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1"/>
              <w:jc w:val="center"/>
              <w:rPr>
                <w:color w:val="000000"/>
                <w:sz w:val="24"/>
                <w:szCs w:val="24"/>
              </w:rPr>
            </w:pPr>
            <w:r w:rsidRPr="00213FAA">
              <w:rPr>
                <w:color w:val="000000"/>
                <w:spacing w:val="-3"/>
                <w:sz w:val="24"/>
                <w:szCs w:val="24"/>
              </w:rPr>
              <w:t>От 1 до 7 баллов</w:t>
            </w:r>
          </w:p>
          <w:p w:rsidR="009605A9" w:rsidRPr="00213FAA" w:rsidRDefault="009605A9" w:rsidP="009605A9">
            <w:pPr>
              <w:shd w:val="clear" w:color="auto" w:fill="FFFFFF"/>
              <w:ind w:left="11"/>
              <w:jc w:val="center"/>
              <w:rPr>
                <w:sz w:val="24"/>
                <w:szCs w:val="24"/>
              </w:rPr>
            </w:pPr>
            <w:r w:rsidRPr="00213FAA">
              <w:rPr>
                <w:color w:val="000000"/>
                <w:sz w:val="24"/>
                <w:szCs w:val="24"/>
              </w:rPr>
              <w:t>20 баллов</w:t>
            </w:r>
          </w:p>
        </w:tc>
      </w:tr>
      <w:tr w:rsidR="009605A9" w:rsidRPr="00213FAA" w:rsidTr="00F07AFC">
        <w:trPr>
          <w:trHeight w:hRule="exact" w:val="604"/>
        </w:trPr>
        <w:tc>
          <w:tcPr>
            <w:tcW w:w="7182" w:type="dxa"/>
            <w:tcBorders>
              <w:top w:val="single" w:sz="6" w:space="0" w:color="auto"/>
              <w:left w:val="single" w:sz="6" w:space="0" w:color="auto"/>
              <w:bottom w:val="single" w:sz="6" w:space="0" w:color="auto"/>
              <w:right w:val="single" w:sz="6" w:space="0" w:color="auto"/>
            </w:tcBorders>
            <w:shd w:val="clear" w:color="auto" w:fill="FFFFFF"/>
          </w:tcPr>
          <w:p w:rsidR="009605A9" w:rsidRDefault="009605A9" w:rsidP="009605A9">
            <w:pPr>
              <w:shd w:val="clear" w:color="auto" w:fill="FFFFFF"/>
              <w:ind w:left="19" w:right="206" w:firstLine="227"/>
              <w:jc w:val="both"/>
              <w:rPr>
                <w:color w:val="000000"/>
                <w:spacing w:val="-1"/>
                <w:sz w:val="24"/>
                <w:szCs w:val="24"/>
              </w:rPr>
            </w:pPr>
            <w:r w:rsidRPr="00213FAA">
              <w:rPr>
                <w:color w:val="000000"/>
                <w:spacing w:val="-1"/>
                <w:sz w:val="24"/>
                <w:szCs w:val="24"/>
              </w:rPr>
              <w:t>Проявлено недостаточно</w:t>
            </w:r>
            <w:r>
              <w:rPr>
                <w:color w:val="000000"/>
                <w:spacing w:val="-1"/>
                <w:sz w:val="24"/>
                <w:szCs w:val="24"/>
              </w:rPr>
              <w:t>е умение анализировать материал</w:t>
            </w:r>
          </w:p>
          <w:p w:rsidR="009605A9" w:rsidRPr="00213FAA" w:rsidRDefault="009605A9" w:rsidP="009605A9">
            <w:pPr>
              <w:shd w:val="clear" w:color="auto" w:fill="FFFFFF"/>
              <w:ind w:left="19" w:right="206" w:firstLine="227"/>
              <w:jc w:val="both"/>
              <w:rPr>
                <w:sz w:val="24"/>
                <w:szCs w:val="24"/>
              </w:rPr>
            </w:pPr>
            <w:r w:rsidRPr="00213FAA">
              <w:rPr>
                <w:color w:val="000000"/>
                <w:sz w:val="24"/>
                <w:szCs w:val="24"/>
              </w:rPr>
              <w:t>В ответе отсутствуют элементы анализа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605A9" w:rsidRDefault="009605A9" w:rsidP="009605A9">
            <w:pPr>
              <w:shd w:val="clear" w:color="auto" w:fill="FFFFFF"/>
              <w:ind w:left="11"/>
              <w:jc w:val="center"/>
              <w:rPr>
                <w:color w:val="000000"/>
                <w:spacing w:val="-3"/>
                <w:sz w:val="24"/>
                <w:szCs w:val="24"/>
              </w:rPr>
            </w:pPr>
            <w:r w:rsidRPr="00213FAA">
              <w:rPr>
                <w:color w:val="000000"/>
                <w:spacing w:val="-3"/>
                <w:sz w:val="24"/>
                <w:szCs w:val="24"/>
              </w:rPr>
              <w:t xml:space="preserve">От 1 до 7 баллов </w:t>
            </w:r>
          </w:p>
          <w:p w:rsidR="009605A9" w:rsidRPr="00213FAA" w:rsidRDefault="009605A9" w:rsidP="009605A9">
            <w:pPr>
              <w:shd w:val="clear" w:color="auto" w:fill="FFFFFF"/>
              <w:ind w:left="11"/>
              <w:jc w:val="center"/>
              <w:rPr>
                <w:sz w:val="24"/>
                <w:szCs w:val="24"/>
              </w:rPr>
            </w:pPr>
            <w:r w:rsidRPr="00213FAA">
              <w:rPr>
                <w:color w:val="000000"/>
                <w:sz w:val="24"/>
                <w:szCs w:val="24"/>
              </w:rPr>
              <w:t>15 баллов</w:t>
            </w:r>
          </w:p>
        </w:tc>
      </w:tr>
      <w:tr w:rsidR="009605A9" w:rsidRPr="00213FAA" w:rsidTr="00F07AFC">
        <w:trPr>
          <w:trHeight w:hRule="exact" w:val="1127"/>
        </w:trPr>
        <w:tc>
          <w:tcPr>
            <w:tcW w:w="7182" w:type="dxa"/>
            <w:tcBorders>
              <w:top w:val="single" w:sz="6" w:space="0" w:color="auto"/>
              <w:left w:val="single" w:sz="6" w:space="0" w:color="auto"/>
              <w:bottom w:val="single" w:sz="6" w:space="0" w:color="auto"/>
              <w:right w:val="single" w:sz="6" w:space="0" w:color="auto"/>
            </w:tcBorders>
            <w:shd w:val="clear" w:color="auto" w:fill="FFFFFF"/>
          </w:tcPr>
          <w:p w:rsidR="009605A9" w:rsidRDefault="009605A9" w:rsidP="009605A9">
            <w:pPr>
              <w:shd w:val="clear" w:color="auto" w:fill="FFFFFF"/>
              <w:ind w:left="19" w:firstLine="227"/>
              <w:jc w:val="both"/>
              <w:rPr>
                <w:color w:val="000000"/>
                <w:spacing w:val="-2"/>
                <w:sz w:val="24"/>
                <w:szCs w:val="24"/>
              </w:rPr>
            </w:pPr>
            <w:r w:rsidRPr="00213FAA">
              <w:rPr>
                <w:color w:val="000000"/>
                <w:spacing w:val="4"/>
                <w:sz w:val="24"/>
                <w:szCs w:val="24"/>
              </w:rPr>
              <w:t xml:space="preserve">Проявлено недостаточное умение сделать </w:t>
            </w:r>
            <w:r w:rsidRPr="00213FAA">
              <w:rPr>
                <w:color w:val="000000"/>
                <w:spacing w:val="-2"/>
                <w:sz w:val="24"/>
                <w:szCs w:val="24"/>
              </w:rPr>
              <w:t xml:space="preserve">аргументированные </w:t>
            </w:r>
            <w:r w:rsidRPr="00213FAA">
              <w:rPr>
                <w:bCs/>
                <w:color w:val="000000"/>
                <w:spacing w:val="-2"/>
                <w:sz w:val="24"/>
                <w:szCs w:val="24"/>
              </w:rPr>
              <w:t xml:space="preserve">выводы </w:t>
            </w:r>
            <w:r w:rsidRPr="00213FAA">
              <w:rPr>
                <w:color w:val="000000"/>
                <w:spacing w:val="-2"/>
                <w:sz w:val="24"/>
                <w:szCs w:val="24"/>
              </w:rPr>
              <w:t>и обобщения</w:t>
            </w:r>
          </w:p>
          <w:p w:rsidR="009605A9" w:rsidRPr="00213FAA" w:rsidRDefault="009605A9" w:rsidP="009605A9">
            <w:pPr>
              <w:shd w:val="clear" w:color="auto" w:fill="FFFFFF"/>
              <w:ind w:left="19" w:firstLine="227"/>
              <w:jc w:val="both"/>
              <w:rPr>
                <w:sz w:val="24"/>
                <w:szCs w:val="24"/>
              </w:rPr>
            </w:pPr>
            <w:r w:rsidRPr="00213FAA">
              <w:rPr>
                <w:color w:val="000000"/>
                <w:spacing w:val="2"/>
                <w:sz w:val="24"/>
                <w:szCs w:val="24"/>
              </w:rPr>
              <w:t xml:space="preserve">В ответе отсутствуют аргументированные выводы и </w:t>
            </w:r>
            <w:r w:rsidRPr="00213FAA">
              <w:rPr>
                <w:color w:val="000000"/>
                <w:spacing w:val="-2"/>
                <w:sz w:val="24"/>
                <w:szCs w:val="24"/>
              </w:rPr>
              <w:t>обобщения</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1"/>
              <w:jc w:val="center"/>
              <w:rPr>
                <w:color w:val="000000"/>
                <w:spacing w:val="-3"/>
                <w:sz w:val="24"/>
                <w:szCs w:val="24"/>
              </w:rPr>
            </w:pPr>
            <w:r w:rsidRPr="00213FAA">
              <w:rPr>
                <w:color w:val="000000"/>
                <w:spacing w:val="-3"/>
                <w:sz w:val="24"/>
                <w:szCs w:val="24"/>
              </w:rPr>
              <w:t>От 1 до 7 баллов</w:t>
            </w:r>
          </w:p>
          <w:p w:rsidR="009605A9" w:rsidRPr="00213FAA" w:rsidRDefault="009605A9" w:rsidP="009605A9">
            <w:pPr>
              <w:shd w:val="clear" w:color="auto" w:fill="FFFFFF"/>
              <w:ind w:left="11"/>
              <w:jc w:val="center"/>
              <w:rPr>
                <w:color w:val="000000"/>
                <w:spacing w:val="-3"/>
                <w:sz w:val="24"/>
                <w:szCs w:val="24"/>
              </w:rPr>
            </w:pPr>
          </w:p>
          <w:p w:rsidR="009605A9" w:rsidRPr="00213FAA" w:rsidRDefault="009605A9" w:rsidP="009605A9">
            <w:pPr>
              <w:shd w:val="clear" w:color="auto" w:fill="FFFFFF"/>
              <w:ind w:left="11"/>
              <w:jc w:val="center"/>
              <w:rPr>
                <w:sz w:val="24"/>
                <w:szCs w:val="24"/>
              </w:rPr>
            </w:pPr>
            <w:r w:rsidRPr="00213FAA">
              <w:rPr>
                <w:color w:val="000000"/>
                <w:sz w:val="24"/>
                <w:szCs w:val="24"/>
              </w:rPr>
              <w:t>До 15 баллов</w:t>
            </w:r>
          </w:p>
        </w:tc>
      </w:tr>
      <w:tr w:rsidR="009605A9" w:rsidRPr="00213FAA" w:rsidTr="00F07AFC">
        <w:trPr>
          <w:trHeight w:hRule="exact" w:val="1248"/>
        </w:trPr>
        <w:tc>
          <w:tcPr>
            <w:tcW w:w="7182"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9" w:firstLine="227"/>
              <w:jc w:val="both"/>
              <w:rPr>
                <w:sz w:val="24"/>
                <w:szCs w:val="24"/>
              </w:rPr>
            </w:pPr>
            <w:r w:rsidRPr="00213FAA">
              <w:rPr>
                <w:color w:val="000000"/>
                <w:spacing w:val="4"/>
                <w:sz w:val="24"/>
                <w:szCs w:val="24"/>
              </w:rPr>
              <w:t xml:space="preserve">Имеют место незначительные ошибки в изложении </w:t>
            </w:r>
            <w:r w:rsidRPr="00213FAA">
              <w:rPr>
                <w:color w:val="000000"/>
                <w:sz w:val="24"/>
                <w:szCs w:val="24"/>
              </w:rPr>
              <w:t>исторических фактов, в знании дат и имен</w:t>
            </w:r>
          </w:p>
          <w:p w:rsidR="009605A9" w:rsidRPr="00213FAA" w:rsidRDefault="009605A9" w:rsidP="009605A9">
            <w:pPr>
              <w:shd w:val="clear" w:color="auto" w:fill="FFFFFF"/>
              <w:ind w:left="19" w:firstLine="227"/>
              <w:jc w:val="both"/>
              <w:rPr>
                <w:sz w:val="24"/>
                <w:szCs w:val="24"/>
              </w:rPr>
            </w:pPr>
            <w:r w:rsidRPr="00213FAA">
              <w:rPr>
                <w:color w:val="000000"/>
                <w:spacing w:val="6"/>
                <w:sz w:val="24"/>
                <w:szCs w:val="24"/>
              </w:rPr>
              <w:t xml:space="preserve">Имеют место грубые ошибки в изложении исторических </w:t>
            </w:r>
            <w:r w:rsidRPr="00213FAA">
              <w:rPr>
                <w:color w:val="000000"/>
                <w:spacing w:val="-1"/>
                <w:sz w:val="24"/>
                <w:szCs w:val="24"/>
              </w:rPr>
              <w:t>фактов, в знании дат и имен</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1"/>
              <w:jc w:val="center"/>
              <w:rPr>
                <w:color w:val="000000"/>
                <w:spacing w:val="-3"/>
                <w:sz w:val="24"/>
                <w:szCs w:val="24"/>
              </w:rPr>
            </w:pPr>
            <w:r w:rsidRPr="00213FAA">
              <w:rPr>
                <w:color w:val="000000"/>
                <w:spacing w:val="-3"/>
                <w:sz w:val="24"/>
                <w:szCs w:val="24"/>
              </w:rPr>
              <w:t>От 1 до 5 баллов</w:t>
            </w:r>
          </w:p>
          <w:p w:rsidR="009605A9" w:rsidRPr="00213FAA" w:rsidRDefault="009605A9" w:rsidP="009605A9">
            <w:pPr>
              <w:shd w:val="clear" w:color="auto" w:fill="FFFFFF"/>
              <w:ind w:left="11"/>
              <w:jc w:val="center"/>
              <w:rPr>
                <w:color w:val="000000"/>
                <w:spacing w:val="-3"/>
                <w:sz w:val="24"/>
                <w:szCs w:val="24"/>
              </w:rPr>
            </w:pPr>
          </w:p>
          <w:p w:rsidR="009605A9" w:rsidRPr="00213FAA" w:rsidRDefault="009605A9" w:rsidP="009605A9">
            <w:pPr>
              <w:shd w:val="clear" w:color="auto" w:fill="FFFFFF"/>
              <w:ind w:left="11"/>
              <w:jc w:val="center"/>
              <w:rPr>
                <w:sz w:val="24"/>
                <w:szCs w:val="24"/>
              </w:rPr>
            </w:pPr>
            <w:r w:rsidRPr="00213FAA">
              <w:rPr>
                <w:color w:val="000000"/>
                <w:sz w:val="24"/>
                <w:szCs w:val="24"/>
              </w:rPr>
              <w:t>До 70 баллов</w:t>
            </w:r>
          </w:p>
        </w:tc>
      </w:tr>
      <w:tr w:rsidR="009605A9" w:rsidRPr="00213FAA" w:rsidTr="00F07AFC">
        <w:trPr>
          <w:trHeight w:hRule="exact" w:val="399"/>
        </w:trPr>
        <w:tc>
          <w:tcPr>
            <w:tcW w:w="7182"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9" w:firstLine="227"/>
              <w:jc w:val="both"/>
              <w:rPr>
                <w:sz w:val="24"/>
                <w:szCs w:val="24"/>
              </w:rPr>
            </w:pPr>
            <w:r w:rsidRPr="00213FAA">
              <w:rPr>
                <w:color w:val="000000"/>
                <w:spacing w:val="-2"/>
                <w:sz w:val="24"/>
                <w:szCs w:val="24"/>
              </w:rPr>
              <w:t>В ответе присутствует материал не по существу вопроса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9605A9" w:rsidRPr="00213FAA" w:rsidRDefault="009605A9" w:rsidP="009605A9">
            <w:pPr>
              <w:shd w:val="clear" w:color="auto" w:fill="FFFFFF"/>
              <w:ind w:left="11"/>
              <w:jc w:val="center"/>
              <w:rPr>
                <w:sz w:val="24"/>
                <w:szCs w:val="24"/>
              </w:rPr>
            </w:pPr>
            <w:r w:rsidRPr="00213FAA">
              <w:rPr>
                <w:color w:val="000000"/>
                <w:spacing w:val="-2"/>
                <w:sz w:val="24"/>
                <w:szCs w:val="24"/>
              </w:rPr>
              <w:t>От 3 до 20 баллов</w:t>
            </w:r>
          </w:p>
        </w:tc>
      </w:tr>
    </w:tbl>
    <w:p w:rsidR="009605A9" w:rsidRPr="00213FAA" w:rsidRDefault="009605A9" w:rsidP="009605A9">
      <w:pPr>
        <w:shd w:val="clear" w:color="auto" w:fill="FFFFFF"/>
        <w:ind w:left="24"/>
        <w:rPr>
          <w:b/>
          <w:bCs/>
          <w:color w:val="000000"/>
          <w:spacing w:val="11"/>
          <w:sz w:val="24"/>
          <w:szCs w:val="24"/>
        </w:rPr>
      </w:pPr>
    </w:p>
    <w:p w:rsidR="009605A9" w:rsidRPr="00213FAA" w:rsidRDefault="009605A9" w:rsidP="009605A9">
      <w:pPr>
        <w:shd w:val="clear" w:color="auto" w:fill="FFFFFF"/>
        <w:ind w:left="24"/>
        <w:jc w:val="both"/>
        <w:rPr>
          <w:sz w:val="24"/>
          <w:szCs w:val="24"/>
        </w:rPr>
      </w:pPr>
      <w:r w:rsidRPr="00213FAA">
        <w:rPr>
          <w:b/>
          <w:bCs/>
          <w:color w:val="000000"/>
          <w:spacing w:val="11"/>
          <w:sz w:val="24"/>
          <w:szCs w:val="24"/>
        </w:rPr>
        <w:t xml:space="preserve">Подсчет баллов: </w:t>
      </w:r>
      <w:r w:rsidRPr="00213FAA">
        <w:rPr>
          <w:color w:val="000000"/>
          <w:spacing w:val="11"/>
          <w:sz w:val="24"/>
          <w:szCs w:val="24"/>
        </w:rPr>
        <w:t xml:space="preserve">общая сумма снятых за ошибки баллов вычитается из 100 баллов. </w:t>
      </w:r>
      <w:r w:rsidRPr="00213FAA">
        <w:rPr>
          <w:color w:val="000000"/>
          <w:spacing w:val="1"/>
          <w:sz w:val="24"/>
          <w:szCs w:val="24"/>
        </w:rPr>
        <w:t>Оставшееся количество баллов является итоговой оценкой.</w:t>
      </w:r>
    </w:p>
    <w:p w:rsidR="009605A9" w:rsidRPr="00213FAA" w:rsidRDefault="009605A9" w:rsidP="009605A9">
      <w:pPr>
        <w:shd w:val="clear" w:color="auto" w:fill="FFFFFF"/>
        <w:ind w:left="763"/>
        <w:rPr>
          <w:b/>
          <w:bCs/>
          <w:color w:val="000000"/>
          <w:spacing w:val="1"/>
          <w:sz w:val="24"/>
          <w:szCs w:val="24"/>
        </w:rPr>
      </w:pPr>
    </w:p>
    <w:p w:rsidR="009605A9" w:rsidRPr="00213FAA" w:rsidRDefault="009605A9" w:rsidP="009605A9">
      <w:pPr>
        <w:jc w:val="both"/>
        <w:rPr>
          <w:sz w:val="24"/>
          <w:szCs w:val="28"/>
        </w:rPr>
      </w:pPr>
      <w:r w:rsidRPr="00213FAA">
        <w:rPr>
          <w:b/>
          <w:bCs/>
          <w:color w:val="000000"/>
          <w:sz w:val="24"/>
          <w:szCs w:val="24"/>
        </w:rPr>
        <w:t>Шкала оценивания:</w:t>
      </w:r>
    </w:p>
    <w:p w:rsidR="009605A9" w:rsidRPr="00924C33" w:rsidRDefault="009605A9" w:rsidP="009605A9">
      <w:pPr>
        <w:ind w:left="927"/>
        <w:jc w:val="both"/>
        <w:rPr>
          <w:b/>
          <w:bCs/>
          <w:color w:val="000000"/>
          <w:sz w:val="16"/>
          <w:szCs w:val="24"/>
        </w:rPr>
      </w:pPr>
    </w:p>
    <w:tbl>
      <w:tblPr>
        <w:tblpPr w:leftFromText="180" w:rightFromText="180" w:vertAnchor="text" w:horzAnchor="margin" w:tblpX="74" w:tblpY="6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9605A9" w:rsidRPr="00213FAA" w:rsidTr="00F07AFC">
        <w:tc>
          <w:tcPr>
            <w:tcW w:w="7366" w:type="dxa"/>
            <w:shd w:val="clear" w:color="auto" w:fill="auto"/>
            <w:vAlign w:val="center"/>
          </w:tcPr>
          <w:p w:rsidR="009605A9" w:rsidRPr="00213FAA" w:rsidRDefault="009605A9" w:rsidP="009605A9">
            <w:pPr>
              <w:ind w:firstLine="284"/>
              <w:rPr>
                <w:b/>
                <w:bCs/>
                <w:color w:val="000000"/>
                <w:sz w:val="24"/>
                <w:szCs w:val="28"/>
              </w:rPr>
            </w:pPr>
            <w:r w:rsidRPr="00213FAA">
              <w:rPr>
                <w:color w:val="000000"/>
                <w:sz w:val="24"/>
                <w:szCs w:val="28"/>
              </w:rPr>
              <w:t>Максимальное количество баллов за вступительное испытание</w:t>
            </w:r>
          </w:p>
        </w:tc>
        <w:tc>
          <w:tcPr>
            <w:tcW w:w="1843" w:type="dxa"/>
            <w:shd w:val="clear" w:color="auto" w:fill="auto"/>
            <w:vAlign w:val="center"/>
          </w:tcPr>
          <w:p w:rsidR="009605A9" w:rsidRPr="00213FAA" w:rsidRDefault="009605A9" w:rsidP="009605A9">
            <w:pPr>
              <w:jc w:val="center"/>
              <w:rPr>
                <w:color w:val="000000"/>
                <w:sz w:val="24"/>
                <w:szCs w:val="28"/>
              </w:rPr>
            </w:pPr>
            <w:r w:rsidRPr="00213FAA">
              <w:rPr>
                <w:color w:val="000000"/>
                <w:sz w:val="24"/>
                <w:szCs w:val="28"/>
              </w:rPr>
              <w:t>100 баллов</w:t>
            </w:r>
          </w:p>
        </w:tc>
      </w:tr>
      <w:tr w:rsidR="009605A9" w:rsidRPr="00213FAA" w:rsidTr="00F07AFC">
        <w:tc>
          <w:tcPr>
            <w:tcW w:w="7366" w:type="dxa"/>
            <w:shd w:val="clear" w:color="auto" w:fill="auto"/>
            <w:vAlign w:val="center"/>
          </w:tcPr>
          <w:p w:rsidR="009605A9" w:rsidRPr="00213FAA" w:rsidRDefault="009605A9" w:rsidP="009605A9">
            <w:pPr>
              <w:ind w:firstLine="284"/>
              <w:rPr>
                <w:b/>
                <w:bCs/>
                <w:color w:val="000000"/>
                <w:sz w:val="24"/>
                <w:szCs w:val="28"/>
              </w:rPr>
            </w:pPr>
            <w:r w:rsidRPr="00213FAA">
              <w:rPr>
                <w:color w:val="000000"/>
                <w:sz w:val="24"/>
                <w:szCs w:val="28"/>
              </w:rPr>
              <w:t xml:space="preserve">Минимальное количество баллов за вступительное испытание, подтверждающее успешное прохождение вступительных испытаний независимо от условий поступления </w:t>
            </w:r>
          </w:p>
        </w:tc>
        <w:tc>
          <w:tcPr>
            <w:tcW w:w="1843" w:type="dxa"/>
            <w:shd w:val="clear" w:color="auto" w:fill="auto"/>
            <w:vAlign w:val="center"/>
          </w:tcPr>
          <w:p w:rsidR="009605A9" w:rsidRPr="00213FAA" w:rsidRDefault="009605A9" w:rsidP="009605A9">
            <w:pPr>
              <w:jc w:val="center"/>
              <w:rPr>
                <w:bCs/>
                <w:color w:val="000000"/>
                <w:sz w:val="24"/>
                <w:szCs w:val="28"/>
              </w:rPr>
            </w:pPr>
            <w:r w:rsidRPr="00213FAA">
              <w:rPr>
                <w:bCs/>
                <w:color w:val="000000"/>
                <w:sz w:val="24"/>
                <w:szCs w:val="28"/>
              </w:rPr>
              <w:t>40 баллов</w:t>
            </w:r>
          </w:p>
        </w:tc>
      </w:tr>
    </w:tbl>
    <w:p w:rsidR="00882C64" w:rsidRPr="009605A9" w:rsidRDefault="00882C64" w:rsidP="0033011F">
      <w:pPr>
        <w:spacing w:line="276" w:lineRule="auto"/>
        <w:ind w:left="1080"/>
        <w:rPr>
          <w:sz w:val="10"/>
          <w:szCs w:val="28"/>
        </w:rPr>
      </w:pPr>
    </w:p>
    <w:sectPr w:rsidR="00882C64" w:rsidRPr="009605A9" w:rsidSect="00F07AFC">
      <w:headerReference w:type="default" r:id="rId8"/>
      <w:footerReference w:type="even" r:id="rId9"/>
      <w:footerReference w:type="default" r:id="rId10"/>
      <w:pgSz w:w="11909" w:h="16834"/>
      <w:pgMar w:top="1134" w:right="852" w:bottom="113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E81" w:rsidRDefault="00833E81">
      <w:r>
        <w:separator/>
      </w:r>
    </w:p>
  </w:endnote>
  <w:endnote w:type="continuationSeparator" w:id="0">
    <w:p w:rsidR="00833E81" w:rsidRDefault="0083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64" w:rsidRDefault="00882C6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2C64" w:rsidRDefault="00882C6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64" w:rsidRDefault="00882C6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E81" w:rsidRDefault="00833E81">
      <w:r>
        <w:separator/>
      </w:r>
    </w:p>
  </w:footnote>
  <w:footnote w:type="continuationSeparator" w:id="0">
    <w:p w:rsidR="00833E81" w:rsidRDefault="00833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20"/>
      <w:gridCol w:w="3119"/>
      <w:gridCol w:w="3117"/>
    </w:tblGrid>
    <w:tr w:rsidR="00F07AFC">
      <w:trPr>
        <w:trHeight w:val="720"/>
      </w:trPr>
      <w:tc>
        <w:tcPr>
          <w:tcW w:w="1667" w:type="pct"/>
        </w:tcPr>
        <w:p w:rsidR="00F07AFC" w:rsidRDefault="00F07AFC">
          <w:pPr>
            <w:pStyle w:val="af3"/>
            <w:tabs>
              <w:tab w:val="clear" w:pos="4677"/>
              <w:tab w:val="clear" w:pos="9355"/>
            </w:tabs>
            <w:rPr>
              <w:color w:val="4F81BD" w:themeColor="accent1"/>
            </w:rPr>
          </w:pPr>
        </w:p>
      </w:tc>
      <w:tc>
        <w:tcPr>
          <w:tcW w:w="1667" w:type="pct"/>
        </w:tcPr>
        <w:p w:rsidR="00F07AFC" w:rsidRDefault="00F07AFC">
          <w:pPr>
            <w:pStyle w:val="af3"/>
            <w:tabs>
              <w:tab w:val="clear" w:pos="4677"/>
              <w:tab w:val="clear" w:pos="9355"/>
            </w:tabs>
            <w:jc w:val="center"/>
            <w:rPr>
              <w:color w:val="4F81BD" w:themeColor="accent1"/>
            </w:rPr>
          </w:pPr>
        </w:p>
      </w:tc>
      <w:tc>
        <w:tcPr>
          <w:tcW w:w="1666" w:type="pct"/>
        </w:tcPr>
        <w:p w:rsidR="00F07AFC" w:rsidRDefault="00F07AFC">
          <w:pPr>
            <w:pStyle w:val="af3"/>
            <w:tabs>
              <w:tab w:val="clear" w:pos="4677"/>
              <w:tab w:val="clear" w:pos="9355"/>
            </w:tabs>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E07AAB">
            <w:rPr>
              <w:noProof/>
              <w:color w:val="4F81BD" w:themeColor="accent1"/>
              <w:sz w:val="24"/>
              <w:szCs w:val="24"/>
            </w:rPr>
            <w:t>21</w:t>
          </w:r>
          <w:r>
            <w:rPr>
              <w:color w:val="4F81BD" w:themeColor="accent1"/>
              <w:sz w:val="24"/>
              <w:szCs w:val="24"/>
            </w:rPr>
            <w:fldChar w:fldCharType="end"/>
          </w:r>
        </w:p>
      </w:tc>
    </w:tr>
  </w:tbl>
  <w:p w:rsidR="00B769A9" w:rsidRDefault="00B769A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209"/>
    <w:multiLevelType w:val="singleLevel"/>
    <w:tmpl w:val="D34A6724"/>
    <w:lvl w:ilvl="0">
      <w:start w:val="13"/>
      <w:numFmt w:val="decimal"/>
      <w:lvlText w:val="%1."/>
      <w:legacy w:legacy="1" w:legacySpace="0" w:legacyIndent="298"/>
      <w:lvlJc w:val="left"/>
      <w:rPr>
        <w:rFonts w:ascii="Times New Roman" w:hAnsi="Times New Roman" w:cs="Times New Roman" w:hint="default"/>
      </w:rPr>
    </w:lvl>
  </w:abstractNum>
  <w:abstractNum w:abstractNumId="1" w15:restartNumberingAfterBreak="0">
    <w:nsid w:val="0E91751F"/>
    <w:multiLevelType w:val="hybridMultilevel"/>
    <w:tmpl w:val="CD26A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A25DE8"/>
    <w:multiLevelType w:val="singleLevel"/>
    <w:tmpl w:val="9F727AF8"/>
    <w:lvl w:ilvl="0">
      <w:start w:val="10"/>
      <w:numFmt w:val="decimal"/>
      <w:lvlText w:val="%1."/>
      <w:legacy w:legacy="1" w:legacySpace="0" w:legacyIndent="298"/>
      <w:lvlJc w:val="left"/>
      <w:rPr>
        <w:rFonts w:ascii="Times New Roman" w:hAnsi="Times New Roman" w:cs="Times New Roman" w:hint="default"/>
      </w:rPr>
    </w:lvl>
  </w:abstractNum>
  <w:abstractNum w:abstractNumId="3" w15:restartNumberingAfterBreak="0">
    <w:nsid w:val="189C5D0E"/>
    <w:multiLevelType w:val="hybridMultilevel"/>
    <w:tmpl w:val="22A21408"/>
    <w:lvl w:ilvl="0" w:tplc="759A1C4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C1702"/>
    <w:multiLevelType w:val="hybridMultilevel"/>
    <w:tmpl w:val="832C8F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BC02A79"/>
    <w:multiLevelType w:val="singleLevel"/>
    <w:tmpl w:val="45924CFC"/>
    <w:lvl w:ilvl="0">
      <w:start w:val="16"/>
      <w:numFmt w:val="decimal"/>
      <w:lvlText w:val="%1."/>
      <w:legacy w:legacy="1" w:legacySpace="0" w:legacyIndent="311"/>
      <w:lvlJc w:val="left"/>
      <w:rPr>
        <w:rFonts w:ascii="Times New Roman" w:hAnsi="Times New Roman" w:cs="Times New Roman" w:hint="default"/>
      </w:rPr>
    </w:lvl>
  </w:abstractNum>
  <w:abstractNum w:abstractNumId="6" w15:restartNumberingAfterBreak="0">
    <w:nsid w:val="38054A8E"/>
    <w:multiLevelType w:val="singleLevel"/>
    <w:tmpl w:val="C244257A"/>
    <w:lvl w:ilvl="0">
      <w:start w:val="67"/>
      <w:numFmt w:val="decimal"/>
      <w:lvlText w:val="%1."/>
      <w:legacy w:legacy="1" w:legacySpace="0" w:legacyIndent="317"/>
      <w:lvlJc w:val="left"/>
      <w:rPr>
        <w:rFonts w:ascii="Times New Roman" w:hAnsi="Times New Roman" w:cs="Times New Roman" w:hint="default"/>
      </w:rPr>
    </w:lvl>
  </w:abstractNum>
  <w:abstractNum w:abstractNumId="7" w15:restartNumberingAfterBreak="0">
    <w:nsid w:val="3A1D382B"/>
    <w:multiLevelType w:val="singleLevel"/>
    <w:tmpl w:val="268E66BE"/>
    <w:lvl w:ilvl="0">
      <w:start w:val="58"/>
      <w:numFmt w:val="decimal"/>
      <w:lvlText w:val="%1."/>
      <w:legacy w:legacy="1" w:legacySpace="0" w:legacyIndent="317"/>
      <w:lvlJc w:val="left"/>
      <w:rPr>
        <w:rFonts w:ascii="Times New Roman" w:hAnsi="Times New Roman" w:cs="Times New Roman" w:hint="default"/>
      </w:rPr>
    </w:lvl>
  </w:abstractNum>
  <w:abstractNum w:abstractNumId="8" w15:restartNumberingAfterBreak="0">
    <w:nsid w:val="4873299E"/>
    <w:multiLevelType w:val="singleLevel"/>
    <w:tmpl w:val="8632C8C2"/>
    <w:lvl w:ilvl="0">
      <w:start w:val="53"/>
      <w:numFmt w:val="decimal"/>
      <w:lvlText w:val="%1."/>
      <w:legacy w:legacy="1" w:legacySpace="0" w:legacyIndent="317"/>
      <w:lvlJc w:val="left"/>
      <w:rPr>
        <w:rFonts w:ascii="Times New Roman" w:hAnsi="Times New Roman" w:cs="Times New Roman" w:hint="default"/>
      </w:rPr>
    </w:lvl>
  </w:abstractNum>
  <w:abstractNum w:abstractNumId="9" w15:restartNumberingAfterBreak="0">
    <w:nsid w:val="49481DBD"/>
    <w:multiLevelType w:val="singleLevel"/>
    <w:tmpl w:val="1062C894"/>
    <w:lvl w:ilvl="0">
      <w:start w:val="49"/>
      <w:numFmt w:val="decimal"/>
      <w:lvlText w:val="%1."/>
      <w:legacy w:legacy="1" w:legacySpace="0" w:legacyIndent="331"/>
      <w:lvlJc w:val="left"/>
      <w:rPr>
        <w:rFonts w:ascii="Times New Roman" w:hAnsi="Times New Roman" w:cs="Times New Roman" w:hint="default"/>
      </w:rPr>
    </w:lvl>
  </w:abstractNum>
  <w:abstractNum w:abstractNumId="10" w15:restartNumberingAfterBreak="0">
    <w:nsid w:val="4D987823"/>
    <w:multiLevelType w:val="singleLevel"/>
    <w:tmpl w:val="68785AE2"/>
    <w:lvl w:ilvl="0">
      <w:start w:val="1"/>
      <w:numFmt w:val="decimal"/>
      <w:lvlText w:val="%1."/>
      <w:legacy w:legacy="1" w:legacySpace="0" w:legacyIndent="206"/>
      <w:lvlJc w:val="left"/>
      <w:rPr>
        <w:rFonts w:ascii="Times New Roman" w:hAnsi="Times New Roman" w:cs="Times New Roman" w:hint="default"/>
      </w:rPr>
    </w:lvl>
  </w:abstractNum>
  <w:abstractNum w:abstractNumId="11" w15:restartNumberingAfterBreak="0">
    <w:nsid w:val="5B465555"/>
    <w:multiLevelType w:val="hybridMultilevel"/>
    <w:tmpl w:val="D4962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C0128D"/>
    <w:multiLevelType w:val="hybridMultilevel"/>
    <w:tmpl w:val="21AE92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D6475BC"/>
    <w:multiLevelType w:val="singleLevel"/>
    <w:tmpl w:val="19A633E8"/>
    <w:lvl w:ilvl="0">
      <w:start w:val="43"/>
      <w:numFmt w:val="decimal"/>
      <w:lvlText w:val="%1."/>
      <w:legacy w:legacy="1" w:legacySpace="0" w:legacyIndent="326"/>
      <w:lvlJc w:val="left"/>
      <w:rPr>
        <w:rFonts w:ascii="Times New Roman" w:hAnsi="Times New Roman" w:cs="Times New Roman" w:hint="default"/>
      </w:rPr>
    </w:lvl>
  </w:abstractNum>
  <w:abstractNum w:abstractNumId="14" w15:restartNumberingAfterBreak="0">
    <w:nsid w:val="72DB7FF5"/>
    <w:multiLevelType w:val="singleLevel"/>
    <w:tmpl w:val="504855A0"/>
    <w:lvl w:ilvl="0">
      <w:start w:val="61"/>
      <w:numFmt w:val="decimal"/>
      <w:lvlText w:val="%1."/>
      <w:legacy w:legacy="1" w:legacySpace="0" w:legacyIndent="327"/>
      <w:lvlJc w:val="left"/>
      <w:rPr>
        <w:rFonts w:ascii="Times New Roman" w:hAnsi="Times New Roman" w:cs="Times New Roman" w:hint="default"/>
      </w:rPr>
    </w:lvl>
  </w:abstractNum>
  <w:abstractNum w:abstractNumId="15" w15:restartNumberingAfterBreak="0">
    <w:nsid w:val="78C4398C"/>
    <w:multiLevelType w:val="hybridMultilevel"/>
    <w:tmpl w:val="6C1CC616"/>
    <w:lvl w:ilvl="0" w:tplc="D91EF7C2">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B746AC0"/>
    <w:multiLevelType w:val="singleLevel"/>
    <w:tmpl w:val="3940CAF6"/>
    <w:lvl w:ilvl="0">
      <w:start w:val="19"/>
      <w:numFmt w:val="decimal"/>
      <w:lvlText w:val="%1."/>
      <w:legacy w:legacy="1" w:legacySpace="0" w:legacyIndent="307"/>
      <w:lvlJc w:val="left"/>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2"/>
    <w:lvlOverride w:ilvl="0">
      <w:startOverride w:val="10"/>
    </w:lvlOverride>
  </w:num>
  <w:num w:numId="6">
    <w:abstractNumId w:val="0"/>
    <w:lvlOverride w:ilvl="0">
      <w:startOverride w:val="13"/>
    </w:lvlOverride>
  </w:num>
  <w:num w:numId="7">
    <w:abstractNumId w:val="5"/>
    <w:lvlOverride w:ilvl="0">
      <w:startOverride w:val="16"/>
    </w:lvlOverride>
  </w:num>
  <w:num w:numId="8">
    <w:abstractNumId w:val="16"/>
    <w:lvlOverride w:ilvl="0">
      <w:startOverride w:val="19"/>
    </w:lvlOverride>
  </w:num>
  <w:num w:numId="9">
    <w:abstractNumId w:val="13"/>
    <w:lvlOverride w:ilvl="0">
      <w:startOverride w:val="43"/>
    </w:lvlOverride>
  </w:num>
  <w:num w:numId="10">
    <w:abstractNumId w:val="9"/>
    <w:lvlOverride w:ilvl="0">
      <w:startOverride w:val="49"/>
    </w:lvlOverride>
  </w:num>
  <w:num w:numId="11">
    <w:abstractNumId w:val="8"/>
    <w:lvlOverride w:ilvl="0">
      <w:startOverride w:val="52"/>
    </w:lvlOverride>
  </w:num>
  <w:num w:numId="12">
    <w:abstractNumId w:val="7"/>
    <w:lvlOverride w:ilvl="0">
      <w:startOverride w:val="57"/>
    </w:lvlOverride>
  </w:num>
  <w:num w:numId="13">
    <w:abstractNumId w:val="14"/>
    <w:lvlOverride w:ilvl="0">
      <w:startOverride w:val="61"/>
    </w:lvlOverride>
  </w:num>
  <w:num w:numId="14">
    <w:abstractNumId w:val="6"/>
    <w:lvlOverride w:ilvl="0">
      <w:startOverride w:val="67"/>
    </w:lvlOverride>
  </w:num>
  <w:num w:numId="15">
    <w:abstractNumId w:val="15"/>
  </w:num>
  <w:num w:numId="16">
    <w:abstractNumId w:val="4"/>
  </w:num>
  <w:num w:numId="17">
    <w:abstractNumId w:val="1"/>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D9"/>
    <w:rsid w:val="0002422E"/>
    <w:rsid w:val="00040839"/>
    <w:rsid w:val="000453C2"/>
    <w:rsid w:val="000479A1"/>
    <w:rsid w:val="00064C7B"/>
    <w:rsid w:val="000B46BD"/>
    <w:rsid w:val="00112D9C"/>
    <w:rsid w:val="00123984"/>
    <w:rsid w:val="00154005"/>
    <w:rsid w:val="001669D0"/>
    <w:rsid w:val="001936FC"/>
    <w:rsid w:val="001B73EB"/>
    <w:rsid w:val="001C0341"/>
    <w:rsid w:val="001C48BA"/>
    <w:rsid w:val="001C59EF"/>
    <w:rsid w:val="001D147C"/>
    <w:rsid w:val="001E0362"/>
    <w:rsid w:val="001F19DF"/>
    <w:rsid w:val="0020468C"/>
    <w:rsid w:val="0021228B"/>
    <w:rsid w:val="002170C8"/>
    <w:rsid w:val="00220A77"/>
    <w:rsid w:val="0027573E"/>
    <w:rsid w:val="002D3D19"/>
    <w:rsid w:val="0033011F"/>
    <w:rsid w:val="00363ECB"/>
    <w:rsid w:val="00384AC5"/>
    <w:rsid w:val="003A478F"/>
    <w:rsid w:val="003C2C0B"/>
    <w:rsid w:val="003D10E7"/>
    <w:rsid w:val="003E4F39"/>
    <w:rsid w:val="003F2B65"/>
    <w:rsid w:val="00434B5E"/>
    <w:rsid w:val="00456877"/>
    <w:rsid w:val="004647D4"/>
    <w:rsid w:val="0046576A"/>
    <w:rsid w:val="00470058"/>
    <w:rsid w:val="0047458E"/>
    <w:rsid w:val="004A1410"/>
    <w:rsid w:val="004B4493"/>
    <w:rsid w:val="004E5CDF"/>
    <w:rsid w:val="0050205B"/>
    <w:rsid w:val="0051773B"/>
    <w:rsid w:val="00535477"/>
    <w:rsid w:val="006350C2"/>
    <w:rsid w:val="006B23D0"/>
    <w:rsid w:val="006B4BCD"/>
    <w:rsid w:val="006E3EBB"/>
    <w:rsid w:val="007070DF"/>
    <w:rsid w:val="007241FD"/>
    <w:rsid w:val="007268E5"/>
    <w:rsid w:val="00737060"/>
    <w:rsid w:val="007669FD"/>
    <w:rsid w:val="0079229D"/>
    <w:rsid w:val="0079367D"/>
    <w:rsid w:val="007D1598"/>
    <w:rsid w:val="007D20B4"/>
    <w:rsid w:val="007F32C3"/>
    <w:rsid w:val="007F604E"/>
    <w:rsid w:val="008107DC"/>
    <w:rsid w:val="008166C3"/>
    <w:rsid w:val="0082510F"/>
    <w:rsid w:val="00833E81"/>
    <w:rsid w:val="00841A6A"/>
    <w:rsid w:val="00856BA0"/>
    <w:rsid w:val="00875098"/>
    <w:rsid w:val="00882C64"/>
    <w:rsid w:val="008A4F05"/>
    <w:rsid w:val="009201BE"/>
    <w:rsid w:val="009519DD"/>
    <w:rsid w:val="00952788"/>
    <w:rsid w:val="009605A9"/>
    <w:rsid w:val="00960784"/>
    <w:rsid w:val="009A0D5F"/>
    <w:rsid w:val="009D1925"/>
    <w:rsid w:val="009D3EC6"/>
    <w:rsid w:val="009F1A69"/>
    <w:rsid w:val="00A10B5B"/>
    <w:rsid w:val="00A116AF"/>
    <w:rsid w:val="00A215E0"/>
    <w:rsid w:val="00A61B42"/>
    <w:rsid w:val="00A645BD"/>
    <w:rsid w:val="00A9753D"/>
    <w:rsid w:val="00AE7D05"/>
    <w:rsid w:val="00B40EA7"/>
    <w:rsid w:val="00B52401"/>
    <w:rsid w:val="00B55654"/>
    <w:rsid w:val="00B63ECC"/>
    <w:rsid w:val="00B74F53"/>
    <w:rsid w:val="00B769A9"/>
    <w:rsid w:val="00BB7A92"/>
    <w:rsid w:val="00BC3969"/>
    <w:rsid w:val="00C0557D"/>
    <w:rsid w:val="00C22B60"/>
    <w:rsid w:val="00C43E9F"/>
    <w:rsid w:val="00C618C9"/>
    <w:rsid w:val="00C850D5"/>
    <w:rsid w:val="00CB0726"/>
    <w:rsid w:val="00CB1E36"/>
    <w:rsid w:val="00CC1C1F"/>
    <w:rsid w:val="00CD73E6"/>
    <w:rsid w:val="00CE4AC5"/>
    <w:rsid w:val="00D01D20"/>
    <w:rsid w:val="00D51FD3"/>
    <w:rsid w:val="00D5433B"/>
    <w:rsid w:val="00D5724A"/>
    <w:rsid w:val="00D7474C"/>
    <w:rsid w:val="00D80FFB"/>
    <w:rsid w:val="00D8124A"/>
    <w:rsid w:val="00D87667"/>
    <w:rsid w:val="00E07AAB"/>
    <w:rsid w:val="00E24F0A"/>
    <w:rsid w:val="00E45288"/>
    <w:rsid w:val="00E534DC"/>
    <w:rsid w:val="00EF4961"/>
    <w:rsid w:val="00F05827"/>
    <w:rsid w:val="00F07AFC"/>
    <w:rsid w:val="00F15331"/>
    <w:rsid w:val="00F25BCA"/>
    <w:rsid w:val="00F51650"/>
    <w:rsid w:val="00F671D0"/>
    <w:rsid w:val="00F924D9"/>
    <w:rsid w:val="00FA165A"/>
    <w:rsid w:val="00FA31C6"/>
    <w:rsid w:val="00FA374B"/>
    <w:rsid w:val="00FA406C"/>
    <w:rsid w:val="00FE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460A"/>
  <w15:docId w15:val="{C10F2EAF-F72D-4431-8B9C-BC74002A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A6A"/>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paragraph" w:styleId="1">
    <w:name w:val="heading 1"/>
    <w:basedOn w:val="a"/>
    <w:next w:val="a"/>
    <w:link w:val="10"/>
    <w:qFormat/>
    <w:rsid w:val="00841A6A"/>
    <w:pPr>
      <w:keepNext/>
      <w:shd w:val="clear" w:color="auto" w:fill="FFFFFF"/>
      <w:spacing w:before="278"/>
      <w:ind w:right="43"/>
      <w:jc w:val="center"/>
      <w:outlineLvl w:val="0"/>
    </w:pPr>
    <w:rPr>
      <w:rFonts w:eastAsia="Times New Roman"/>
      <w:b/>
      <w:bCs/>
      <w:color w:val="000000"/>
      <w:sz w:val="24"/>
    </w:rPr>
  </w:style>
  <w:style w:type="paragraph" w:styleId="2">
    <w:name w:val="heading 2"/>
    <w:basedOn w:val="a"/>
    <w:next w:val="a"/>
    <w:link w:val="20"/>
    <w:uiPriority w:val="9"/>
    <w:unhideWhenUsed/>
    <w:qFormat/>
    <w:rsid w:val="008A4F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841A6A"/>
    <w:pPr>
      <w:keepNext/>
      <w:shd w:val="clear" w:color="auto" w:fill="FFFFFF"/>
      <w:spacing w:before="278"/>
      <w:ind w:right="10"/>
      <w:jc w:val="center"/>
      <w:outlineLvl w:val="2"/>
    </w:pPr>
    <w:rPr>
      <w:rFonts w:eastAsia="Times New Roman"/>
      <w:b/>
      <w:bCs/>
      <w:color w:val="000000"/>
      <w:spacing w:val="1"/>
      <w:sz w:val="24"/>
    </w:rPr>
  </w:style>
  <w:style w:type="paragraph" w:styleId="4">
    <w:name w:val="heading 4"/>
    <w:basedOn w:val="a"/>
    <w:next w:val="a"/>
    <w:link w:val="40"/>
    <w:qFormat/>
    <w:rsid w:val="00841A6A"/>
    <w:pPr>
      <w:keepNext/>
      <w:shd w:val="clear" w:color="auto" w:fill="FFFFFF"/>
      <w:ind w:left="10"/>
      <w:jc w:val="center"/>
      <w:outlineLvl w:val="3"/>
    </w:pPr>
    <w:rPr>
      <w:rFonts w:eastAsia="Times New Roman"/>
      <w:b/>
      <w:bCs/>
      <w:color w:val="000000"/>
      <w:spacing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A6A"/>
    <w:rPr>
      <w:rFonts w:ascii="Times New Roman" w:eastAsia="Times New Roman" w:hAnsi="Times New Roman" w:cs="Times New Roman"/>
      <w:b/>
      <w:bCs/>
      <w:color w:val="000000"/>
      <w:sz w:val="24"/>
      <w:szCs w:val="20"/>
      <w:shd w:val="clear" w:color="auto" w:fill="FFFFFF"/>
      <w:lang w:eastAsia="zh-CN"/>
    </w:rPr>
  </w:style>
  <w:style w:type="character" w:customStyle="1" w:styleId="30">
    <w:name w:val="Заголовок 3 Знак"/>
    <w:basedOn w:val="a0"/>
    <w:link w:val="3"/>
    <w:rsid w:val="00841A6A"/>
    <w:rPr>
      <w:rFonts w:ascii="Times New Roman" w:eastAsia="Times New Roman" w:hAnsi="Times New Roman" w:cs="Times New Roman"/>
      <w:b/>
      <w:bCs/>
      <w:color w:val="000000"/>
      <w:spacing w:val="1"/>
      <w:sz w:val="24"/>
      <w:szCs w:val="20"/>
      <w:shd w:val="clear" w:color="auto" w:fill="FFFFFF"/>
      <w:lang w:eastAsia="zh-CN"/>
    </w:rPr>
  </w:style>
  <w:style w:type="character" w:customStyle="1" w:styleId="40">
    <w:name w:val="Заголовок 4 Знак"/>
    <w:basedOn w:val="a0"/>
    <w:link w:val="4"/>
    <w:rsid w:val="00841A6A"/>
    <w:rPr>
      <w:rFonts w:ascii="Times New Roman" w:eastAsia="Times New Roman" w:hAnsi="Times New Roman" w:cs="Times New Roman"/>
      <w:b/>
      <w:bCs/>
      <w:color w:val="000000"/>
      <w:spacing w:val="-1"/>
      <w:sz w:val="24"/>
      <w:szCs w:val="20"/>
      <w:shd w:val="clear" w:color="auto" w:fill="FFFFFF"/>
      <w:lang w:eastAsia="zh-CN"/>
    </w:rPr>
  </w:style>
  <w:style w:type="paragraph" w:styleId="a3">
    <w:name w:val="footer"/>
    <w:basedOn w:val="a"/>
    <w:link w:val="a4"/>
    <w:rsid w:val="00841A6A"/>
    <w:pPr>
      <w:tabs>
        <w:tab w:val="center" w:pos="4677"/>
        <w:tab w:val="right" w:pos="9355"/>
      </w:tabs>
    </w:pPr>
  </w:style>
  <w:style w:type="character" w:customStyle="1" w:styleId="a4">
    <w:name w:val="Нижний колонтитул Знак"/>
    <w:basedOn w:val="a0"/>
    <w:link w:val="a3"/>
    <w:rsid w:val="00841A6A"/>
    <w:rPr>
      <w:rFonts w:ascii="Times New Roman" w:eastAsia="SimSun" w:hAnsi="Times New Roman" w:cs="Times New Roman"/>
      <w:sz w:val="20"/>
      <w:szCs w:val="20"/>
      <w:lang w:eastAsia="zh-CN"/>
    </w:rPr>
  </w:style>
  <w:style w:type="character" w:styleId="a5">
    <w:name w:val="page number"/>
    <w:basedOn w:val="a0"/>
    <w:rsid w:val="00841A6A"/>
  </w:style>
  <w:style w:type="paragraph" w:styleId="a6">
    <w:name w:val="Body Text Indent"/>
    <w:basedOn w:val="a"/>
    <w:link w:val="a7"/>
    <w:rsid w:val="00841A6A"/>
    <w:pPr>
      <w:shd w:val="clear" w:color="auto" w:fill="FFFFFF"/>
      <w:spacing w:before="427"/>
      <w:ind w:left="370"/>
    </w:pPr>
    <w:rPr>
      <w:rFonts w:eastAsia="Times New Roman"/>
      <w:color w:val="000000"/>
      <w:spacing w:val="1"/>
      <w:sz w:val="24"/>
    </w:rPr>
  </w:style>
  <w:style w:type="character" w:customStyle="1" w:styleId="a7">
    <w:name w:val="Основной текст с отступом Знак"/>
    <w:basedOn w:val="a0"/>
    <w:link w:val="a6"/>
    <w:rsid w:val="00841A6A"/>
    <w:rPr>
      <w:rFonts w:ascii="Times New Roman" w:eastAsia="Times New Roman" w:hAnsi="Times New Roman" w:cs="Times New Roman"/>
      <w:color w:val="000000"/>
      <w:spacing w:val="1"/>
      <w:sz w:val="24"/>
      <w:szCs w:val="20"/>
      <w:shd w:val="clear" w:color="auto" w:fill="FFFFFF"/>
      <w:lang w:eastAsia="zh-CN"/>
    </w:rPr>
  </w:style>
  <w:style w:type="paragraph" w:styleId="31">
    <w:name w:val="Body Text Indent 3"/>
    <w:basedOn w:val="a"/>
    <w:link w:val="32"/>
    <w:rsid w:val="00841A6A"/>
    <w:pPr>
      <w:shd w:val="clear" w:color="auto" w:fill="FFFFFF"/>
      <w:spacing w:line="250" w:lineRule="exact"/>
      <w:ind w:firstLine="298"/>
      <w:jc w:val="both"/>
    </w:pPr>
    <w:rPr>
      <w:rFonts w:eastAsia="Times New Roman"/>
      <w:color w:val="000000"/>
      <w:spacing w:val="-5"/>
      <w:sz w:val="23"/>
      <w:szCs w:val="23"/>
    </w:rPr>
  </w:style>
  <w:style w:type="character" w:customStyle="1" w:styleId="32">
    <w:name w:val="Основной текст с отступом 3 Знак"/>
    <w:basedOn w:val="a0"/>
    <w:link w:val="31"/>
    <w:rsid w:val="00841A6A"/>
    <w:rPr>
      <w:rFonts w:ascii="Times New Roman" w:eastAsia="Times New Roman" w:hAnsi="Times New Roman" w:cs="Times New Roman"/>
      <w:color w:val="000000"/>
      <w:spacing w:val="-5"/>
      <w:sz w:val="23"/>
      <w:szCs w:val="23"/>
      <w:shd w:val="clear" w:color="auto" w:fill="FFFFFF"/>
      <w:lang w:eastAsia="zh-CN"/>
    </w:rPr>
  </w:style>
  <w:style w:type="paragraph" w:styleId="a8">
    <w:name w:val="Subtitle"/>
    <w:basedOn w:val="a"/>
    <w:link w:val="a9"/>
    <w:qFormat/>
    <w:rsid w:val="00841A6A"/>
    <w:pPr>
      <w:autoSpaceDE/>
      <w:autoSpaceDN/>
      <w:adjustRightInd/>
      <w:jc w:val="center"/>
    </w:pPr>
    <w:rPr>
      <w:rFonts w:eastAsia="Times New Roman"/>
      <w:b/>
      <w:sz w:val="24"/>
      <w:lang w:eastAsia="ru-RU"/>
    </w:rPr>
  </w:style>
  <w:style w:type="character" w:customStyle="1" w:styleId="a9">
    <w:name w:val="Подзаголовок Знак"/>
    <w:basedOn w:val="a0"/>
    <w:link w:val="a8"/>
    <w:rsid w:val="00841A6A"/>
    <w:rPr>
      <w:rFonts w:ascii="Times New Roman" w:eastAsia="Times New Roman" w:hAnsi="Times New Roman" w:cs="Times New Roman"/>
      <w:b/>
      <w:sz w:val="24"/>
      <w:szCs w:val="20"/>
      <w:lang w:eastAsia="ru-RU"/>
    </w:rPr>
  </w:style>
  <w:style w:type="paragraph" w:styleId="aa">
    <w:name w:val="No Spacing"/>
    <w:uiPriority w:val="1"/>
    <w:qFormat/>
    <w:rsid w:val="00C22B60"/>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character" w:customStyle="1" w:styleId="20">
    <w:name w:val="Заголовок 2 Знак"/>
    <w:basedOn w:val="a0"/>
    <w:link w:val="2"/>
    <w:uiPriority w:val="9"/>
    <w:rsid w:val="008A4F05"/>
    <w:rPr>
      <w:rFonts w:asciiTheme="majorHAnsi" w:eastAsiaTheme="majorEastAsia" w:hAnsiTheme="majorHAnsi" w:cstheme="majorBidi"/>
      <w:color w:val="365F91" w:themeColor="accent1" w:themeShade="BF"/>
      <w:sz w:val="26"/>
      <w:szCs w:val="26"/>
      <w:lang w:eastAsia="zh-CN"/>
    </w:rPr>
  </w:style>
  <w:style w:type="paragraph" w:styleId="ab">
    <w:name w:val="TOC Heading"/>
    <w:basedOn w:val="1"/>
    <w:next w:val="a"/>
    <w:uiPriority w:val="39"/>
    <w:unhideWhenUsed/>
    <w:qFormat/>
    <w:rsid w:val="008A4F05"/>
    <w:pPr>
      <w:keepLines/>
      <w:widowControl/>
      <w:shd w:val="clear" w:color="auto" w:fill="auto"/>
      <w:autoSpaceDE/>
      <w:autoSpaceDN/>
      <w:adjustRightInd/>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8A4F05"/>
    <w:pPr>
      <w:spacing w:after="100"/>
    </w:pPr>
  </w:style>
  <w:style w:type="paragraph" w:styleId="21">
    <w:name w:val="toc 2"/>
    <w:basedOn w:val="a"/>
    <w:next w:val="a"/>
    <w:autoRedefine/>
    <w:uiPriority w:val="39"/>
    <w:unhideWhenUsed/>
    <w:rsid w:val="008A4F05"/>
    <w:pPr>
      <w:spacing w:after="100"/>
      <w:ind w:left="200"/>
    </w:pPr>
  </w:style>
  <w:style w:type="character" w:styleId="ac">
    <w:name w:val="Hyperlink"/>
    <w:basedOn w:val="a0"/>
    <w:uiPriority w:val="99"/>
    <w:unhideWhenUsed/>
    <w:rsid w:val="008A4F05"/>
    <w:rPr>
      <w:color w:val="0000FF" w:themeColor="hyperlink"/>
      <w:u w:val="single"/>
    </w:rPr>
  </w:style>
  <w:style w:type="paragraph" w:styleId="ad">
    <w:name w:val="List Paragraph"/>
    <w:basedOn w:val="a"/>
    <w:uiPriority w:val="34"/>
    <w:qFormat/>
    <w:rsid w:val="003A478F"/>
    <w:pPr>
      <w:ind w:left="720"/>
      <w:contextualSpacing/>
    </w:pPr>
  </w:style>
  <w:style w:type="paragraph" w:styleId="ae">
    <w:name w:val="Balloon Text"/>
    <w:basedOn w:val="a"/>
    <w:link w:val="af"/>
    <w:uiPriority w:val="99"/>
    <w:semiHidden/>
    <w:unhideWhenUsed/>
    <w:rsid w:val="00D87667"/>
    <w:rPr>
      <w:rFonts w:ascii="Segoe UI" w:hAnsi="Segoe UI" w:cs="Segoe UI"/>
      <w:sz w:val="18"/>
      <w:szCs w:val="18"/>
    </w:rPr>
  </w:style>
  <w:style w:type="character" w:customStyle="1" w:styleId="af">
    <w:name w:val="Текст выноски Знак"/>
    <w:basedOn w:val="a0"/>
    <w:link w:val="ae"/>
    <w:uiPriority w:val="99"/>
    <w:semiHidden/>
    <w:rsid w:val="00D87667"/>
    <w:rPr>
      <w:rFonts w:ascii="Segoe UI" w:eastAsia="SimSun" w:hAnsi="Segoe UI" w:cs="Segoe UI"/>
      <w:sz w:val="18"/>
      <w:szCs w:val="18"/>
      <w:lang w:eastAsia="zh-CN"/>
    </w:rPr>
  </w:style>
  <w:style w:type="paragraph" w:styleId="af0">
    <w:name w:val="footnote text"/>
    <w:basedOn w:val="a"/>
    <w:link w:val="af1"/>
    <w:uiPriority w:val="99"/>
    <w:semiHidden/>
    <w:unhideWhenUsed/>
    <w:rsid w:val="00882C64"/>
  </w:style>
  <w:style w:type="character" w:customStyle="1" w:styleId="af1">
    <w:name w:val="Текст сноски Знак"/>
    <w:basedOn w:val="a0"/>
    <w:link w:val="af0"/>
    <w:uiPriority w:val="99"/>
    <w:semiHidden/>
    <w:rsid w:val="00882C64"/>
    <w:rPr>
      <w:rFonts w:ascii="Times New Roman" w:eastAsia="SimSun" w:hAnsi="Times New Roman" w:cs="Times New Roman"/>
      <w:sz w:val="20"/>
      <w:szCs w:val="20"/>
      <w:lang w:eastAsia="zh-CN"/>
    </w:rPr>
  </w:style>
  <w:style w:type="character" w:styleId="af2">
    <w:name w:val="footnote reference"/>
    <w:basedOn w:val="a0"/>
    <w:uiPriority w:val="99"/>
    <w:semiHidden/>
    <w:unhideWhenUsed/>
    <w:rsid w:val="00882C64"/>
    <w:rPr>
      <w:vertAlign w:val="superscript"/>
    </w:rPr>
  </w:style>
  <w:style w:type="paragraph" w:styleId="af3">
    <w:name w:val="header"/>
    <w:basedOn w:val="a"/>
    <w:link w:val="af4"/>
    <w:uiPriority w:val="99"/>
    <w:unhideWhenUsed/>
    <w:rsid w:val="00B769A9"/>
    <w:pPr>
      <w:tabs>
        <w:tab w:val="center" w:pos="4677"/>
        <w:tab w:val="right" w:pos="9355"/>
      </w:tabs>
    </w:pPr>
  </w:style>
  <w:style w:type="character" w:customStyle="1" w:styleId="af4">
    <w:name w:val="Верхний колонтитул Знак"/>
    <w:basedOn w:val="a0"/>
    <w:link w:val="af3"/>
    <w:uiPriority w:val="99"/>
    <w:rsid w:val="00B769A9"/>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BCF3B-3FBB-4915-AAE1-D57D4A26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5423</Words>
  <Characters>30913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Ахильгова Мадина Юрьевна</dc:creator>
  <cp:keywords/>
  <dc:description/>
  <cp:lastModifiedBy>Пола Светлана Николаевна</cp:lastModifiedBy>
  <cp:revision>17</cp:revision>
  <cp:lastPrinted>2021-11-08T09:42:00Z</cp:lastPrinted>
  <dcterms:created xsi:type="dcterms:W3CDTF">2021-10-25T07:57:00Z</dcterms:created>
  <dcterms:modified xsi:type="dcterms:W3CDTF">2021-11-08T09:42:00Z</dcterms:modified>
</cp:coreProperties>
</file>