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РАСПОРЯЖЕНИЕ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27 декабря 2018 г. N 2950-р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Утвердить прилагаемую </w:t>
      </w:r>
      <w:hyperlink w:anchor="Par2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Концепцию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добровольчества (волонтерства) в Российской Федерации до 2025 года (далее - Концепция).</w:t>
      </w:r>
    </w:p>
    <w:p w:rsid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Рекомендовать органам исполнительной власти субъектов Российской Федерации:</w:t>
      </w:r>
    </w:p>
    <w:p w:rsid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разработать меры, направленные на содействие развитию добровольчества (волонтерства);</w:t>
      </w:r>
    </w:p>
    <w:p w:rsid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руководствоваться положениями Концепции, утвержденной настоящим распоряжением, при решении задач, направленных на поддержку и развитие добровольчества (волонтерства).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Правительства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Д.МЕДВЕДЕВ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Утверждена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распоряжением Правительства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27 декабря 2018 г. N 2950-р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КОНЦЕПЦИЯ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РАЗВИТИЯ ДОБРОВОЛЬЧЕСТВА (ВОЛОНТЕРСТВА)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РОССИЙСКОЙ ФЕДЕРАЦИИ ДО 2025 ГОДА</w:t>
      </w: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1. Введение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Добровольчество (волонтерство) является деятельностью в форме безвозмездного выполнения работ и (или) оказания услуг в целях решения социальных задач в таких сферах, как образование, здравоохранение, культура, социальная поддержка и социальное обслуживание населения, физическая культура и спорт, охрана окружающей среды, предупреждение и ликвидация последствий чрезвычайных ситуаций.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 xml:space="preserve">Поддержка добровольчества (волонтерства) осуществляется в рамках реализации Федерального </w:t>
      </w:r>
      <w:hyperlink r:id="rId7" w:history="1">
        <w:r w:rsidRPr="00E228C8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E228C8">
        <w:rPr>
          <w:rFonts w:ascii="Times New Roman" w:hAnsi="Times New Roman" w:cs="Times New Roman"/>
          <w:bCs/>
          <w:sz w:val="24"/>
          <w:szCs w:val="24"/>
        </w:rPr>
        <w:t xml:space="preserve"> "О благотворительной деятельности и добровольчестве (волонтерстве)", Федерального </w:t>
      </w:r>
      <w:hyperlink r:id="rId8" w:history="1">
        <w:r w:rsidRPr="00E228C8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E228C8">
        <w:rPr>
          <w:rFonts w:ascii="Times New Roman" w:hAnsi="Times New Roman" w:cs="Times New Roman"/>
          <w:bCs/>
          <w:sz w:val="24"/>
          <w:szCs w:val="24"/>
        </w:rPr>
        <w:t xml:space="preserve"> "О некоммерческих организациях", </w:t>
      </w:r>
      <w:hyperlink r:id="rId9" w:history="1">
        <w:r w:rsidRPr="00E228C8">
          <w:rPr>
            <w:rFonts w:ascii="Times New Roman" w:hAnsi="Times New Roman" w:cs="Times New Roman"/>
            <w:bCs/>
            <w:color w:val="0000FF"/>
            <w:sz w:val="24"/>
            <w:szCs w:val="24"/>
          </w:rPr>
          <w:t>Основ</w:t>
        </w:r>
      </w:hyperlink>
      <w:r w:rsidRPr="00E228C8">
        <w:rPr>
          <w:rFonts w:ascii="Times New Roman" w:hAnsi="Times New Roman" w:cs="Times New Roman"/>
          <w:bCs/>
          <w:sz w:val="24"/>
          <w:szCs w:val="24"/>
        </w:rPr>
        <w:t xml:space="preserve">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2403-р, государственной </w:t>
      </w:r>
      <w:hyperlink r:id="rId10" w:history="1">
        <w:r w:rsidRPr="00E228C8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программы</w:t>
        </w:r>
      </w:hyperlink>
      <w:r w:rsidRPr="00E228C8">
        <w:rPr>
          <w:rFonts w:ascii="Times New Roman" w:hAnsi="Times New Roman" w:cs="Times New Roman"/>
          <w:bCs/>
          <w:sz w:val="24"/>
          <w:szCs w:val="24"/>
        </w:rPr>
        <w:t xml:space="preserve"> "Патриотическое воспитание граждан Российской </w:t>
      </w:r>
      <w:r w:rsidRPr="00E228C8">
        <w:rPr>
          <w:rFonts w:ascii="Times New Roman" w:hAnsi="Times New Roman" w:cs="Times New Roman"/>
          <w:bCs/>
          <w:sz w:val="24"/>
          <w:szCs w:val="24"/>
        </w:rPr>
        <w:lastRenderedPageBreak/>
        <w:t>Федерации на 2016 - 2020 годы", утвержденной постановлением Правительства Российской Федерации от 30 декабря 2015 г. N 1493 "О государственной программе "Патриотическое воспитание граждан Российской Федерации на 2016 - 2020 годы", а также Резолюции Генеральной Ассамблеи ООН от 17 декабря 2015 г. "Интеграция добровольчества в дело мира и развития: план действий на следующее десятилетие и последующий период".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развитию добровольчества (волонтерства) способствует развитию и укреплению потенциала социально ориентированных некоммерческих организаций.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проектов. Свое участие в добровольческой (волонтерской) деятельности в настоящее время подтверждают 15 процентов опрошенных взрослых российских граждан. В то же время, по данным социологических опросов, свою готовность работать на добровольной основе декларировали 50 процентов опрошенных.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Таким образом, остается значительным разрыв между числом граждан, заявляющих о потенциальной готовности участвовать в добровольческой (волонтерской) деятельности, и числом граждан, реально ее осуществляющих. Это связано, в частности, с недостатком информации о деятельности добровольческих (волонтерских) организаций и добровольцев (волонтеров), неразвитостью инфраструктуры поддержки добровольческой (волонтерской) деятельности, слабостью межсекторного и межведомственного взаимодействия по вопросам развития добровольчества (волонтерства), а также с общей неустойчивостью многих российских некоммерческих организаций, что ограничивает их возможности быть организаторами добровольческой (волонтерской) деятельности.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Основными целями развития добровольчества (волонтерства) являются расширение возможностей для самореализации граждан, повышение роли добровольчества (волонтерства) в общественном развитии, формирование и распространение добровольческих (волонтерских) инновационных практик социальной деятельности.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Основными задачами развития добровольчества (волонтерства), обеспечивающими достижение указанных целей, являются: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поддержка деятельности существующих и создание условий для возникновения новых добровольческих (волонтерских) организаций;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расширение масштабов межсекторного взаимодействия в сфере добровольчества (волонтерства),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 xml:space="preserve">Важным направлением развития добровольческого (волонтерского) движения является реализация принципа "добровольчество (волонтерство) через всю жизнь", предусматривающего обеспечение возможностей для участия в добровольческой </w:t>
      </w:r>
      <w:r w:rsidRPr="00E228C8">
        <w:rPr>
          <w:rFonts w:ascii="Times New Roman" w:hAnsi="Times New Roman" w:cs="Times New Roman"/>
          <w:bCs/>
          <w:sz w:val="24"/>
          <w:szCs w:val="24"/>
        </w:rPr>
        <w:lastRenderedPageBreak/>
        <w:t>(волонтерской) деятельности всех возрастных групп населения - детей, молодежи, взрослых и лиц старшего возраста.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Развитие добровольчества (волонтерства) основано на соблюдении прав и свобод граждан в ходе их участия в добровольческих (волонтерских) проектах и инициативах, обеспечении равных условий для осуществления добровольческой (волонтерской) деятельности для всех категорий граждан независимо от национальности, пола, возраста, социального положения, вероисповедания и принадлежности к различным социально-профессиональным группам.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2. Основные направления реализации добровольческой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(волонтерской) деятельности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Развитие добровольчества (волонтерства) предполагает наращивание компетенций добровольцев (волонтеров) и добровольческих (волонтерских) организаций по различным направлениям осуществляемой деятельности, включая сферы здравоохранения, образования, социальной поддержки населения, культуры, физической культуры и спорта, охраны окружающей среды, предупреждения и ликвидации последствий чрезвычайных ситуаций, оказания правовой помощи населению и другие сферы.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Основными направлениями добровольческой (волонтерской) деятельности в области образования являются участие и содействие добровольцев (волонтеров) в реализации просветительских программ и проектов, а также в развитии дополнительных компетенций для детей и взрослых.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Добровольческая (волонтерская) деятельность в образовании может реализовываться в том числе через осуществление просветительской и консультативной деятельности, наставничества, тьюторства, в формате "обучение через добровольчество (волонтерство)", предполагающем участие преподавателей и обучающихся в добровольческих (волонтерских) проектах и программах образовательных организаций всех уровней образования, реализации совместных благотворительных программ образовательных организаций, социально ориентированных некоммерческих организаций и коммерческих организаций с использованием их профессиональных компетенций.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Работа добровольцев (волонтеров) в таких формах, как юридические клиники на базе образовательных организаций высшего образования и ряд других, обеспечивает профессиональный рост добровольцев (волонтеров).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 области образования предусматривается дальнейшее развитие добровольчества (волонтерства) в сфере гражданско-патриотического воспитания, что предполагает в том числе: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оказание помощи ветеранам Великой Отечественной войны и боевых действий, взаимодействие с ветеранскими организациями;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благоустройство памятных мест и воинских захоронений, содействие в увековечении памяти погибших при защите Отечества;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участие добровольцев (волонтеров) в организации акций, посвященных памятным событиям в истории России.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 сфере здравоохранения основными направлениями осуществления добровольческой (волонтерской) деятельности являются: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lastRenderedPageBreak/>
        <w:t>содействие в оказании медицинской помощи гражданам;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 формировании здорового образа жизни населения, профилактике возникновения и распространения заболеваний;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пропаганда донорства крови и ее компонентов;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информационная, консультативная, просветительская, досуговая и иная поддержка пациентов медицинских организаций по месту их нахождения;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помощь в уходе за пациентами в лечебных и реабилитационных учреждениях.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Добровольчество (волонтерство) в сфере социальной поддержки и социального обслуживания населения включает участие добровольцев (волонтеров) в оказании безвозмездной помощи гражданам, нуждающимся в социальной поддержке и социальном обслуживании, в том числе: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 оказании помощи в организациях социального обслуживания (домах-интернатах (пансионатах) для престарелых и инвалидов, психоневрологических интернатах, в том числе детских, центрах социального обслуживания населения, центрах социальной адаптации и других);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 оказании социальных услуг на дому;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 осуществлении социального обслуживания нуждающихся;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 оказании помощи лицам, находящимся в трудной жизненной ситуации, а также обеспечение профилактики социального сиротства;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 реализации программ социализации выпускников учреждений для детей-сирот, детей, оставшихся без попечения родителей, людей с ограниченными возможностями здоровья, людей с наркотической и алкогольной зависимостью, инвалидов, лиц, освобожденных из мест лишения свободы и иных нуждающихся категорий населения.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Основными направлениями добровольчества (волонтерства) в сфере культуры являются: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поддержка деятельности организаций культуры;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 организации и проведении массовых мероприятий в сфере культуры;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участие в осуществлении работ по сохранению объектов культурного наследия (памятников истории и культуры);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вовлечение деятелей культуры и искусства в добровольческую (волонтерскую) деятельность.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Основными направлениями развития добровольчества (волонтерства) в сфере физической культуры и спорта являются: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участие в организации и (или) проведении физкультурных и спортивных мероприятий;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участие в организации и деятельности объектов спорта;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lastRenderedPageBreak/>
        <w:t>участие в организации и проведении спортивных мероприятий среди лиц с ограниченными возможностями здоровья и инвалидов;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участие в пропаганде здорового образа жизни, физической культуры и спорта;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вовлечение в добровольческую (волонтерскую) деятельность известных спортсменов, профессиональных работников сферы физической культуры и спорта.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 сфере охраны природы основными направлениями развития добровольческой (волонтерской) деятельности являются: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восстановлению природных экосистем, очистке природной среды от мусора, в том числе в организации раздельного сбора отходов;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природоохранной деятельности;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формированию экологической культуры и экологического просвещения;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участие в охране животного мира, сохранении и восстановлении среды его обитания;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 оказании помощи осуществляющим управление особо охраняемыми природными территориями учреждениям в сфере сохранения в естественном состоянии природных комплексов и содействие в работе по выявлению фактов нарушения лесного законодательства Российской Федерации.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 сфере предупреждения и ликвидации последствий чрезвычайных ситуаций к основным направлениям развития добровольчества (волонтерства) относятся: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популяризация и освоение с участием добровольцев (волонтеров) профилактических мероприятий, направленных на предупреждение чрезвычайных ситуаций и пожаров, основных способов защиты населения и территорий от чрезвычайных ситуаций;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участие добровольцев (волонтеров) в ликвидации пожаров и последствий чрезвычайных ситуаций техногенного и природного характера;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развитие наставничества, предполагающего участие профессиональных спасателей и работников профессиональной пожарной охраны в обучении спасателей-добровольцев и добровольных пожарных.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Важной сферой добровольчества (волонтерства) является содействие в поиске пропавших людей, а также содействие органам внутренних дел и иным правоохранительным органам в охране общественного порядка в добровольных народных дружинах.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 целях обеспечения доступности правовой поддержки населения обеспечивается предоставление безвозмездных услуг в рамках деятельности юридических клиник и некоммерческих организаций, осуществляющих содействие защите прав и свобод граждан.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Самоорганизация добровольчества (волонтерства) по месту жительства выступает важнейшим ресурсом развития территориального общественного самоуправления в целях благоустройства и озеленения территории, организации досуга детей и подростков, помощи пожилым.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lastRenderedPageBreak/>
        <w:t>Выделяется инклюзивное добровольчество (волонтерство), добровольчество (волонтерство) граждан старшего возраста, добровольчество (волонтерство), реализуемое в семейных формах, и корпоративное добровольчество (волонтерство).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Инклюзивное добровольчество (волонтерство) предполагает включение в добровольческую (волонтерскую) деятельность людей с ограниченными возможностями здоровья и предусматривает: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поддержку добровольческих (волонтерских) инициатив людей с ограниченными возможностями здоровья, включая привлечение, отбор и обучение таких добровольцев (волонтеров) с учетом различной степени ограничения их возможностей;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реализацию программ индивидуального и поддерживающего сопровождения людей с ограниченными возможностями здоровья, способствующих их вовлечению в добровольческую (волонтерскую) деятельность;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формирование доступной среды для реализации добровольческой (волонтерской) деятельности людей с ограниченными возможностями здоровья, в том числе обеспечение специально оборудованных рабочих мест, возможностей безбарьерного общения, обеспечение транспортом к месту проведения мероприятия и сопровождение на первых этапах работы;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привлечение людей с ограниченными возможностями здоровья в качестве организаторов и участников мероприятий в сфере добровольчества (волонтерства);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создание позитивного имиджа инклюзивного добровольчества (волонтерства).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Вовлечение людей пенсионного и предпенсионного возраста в добровольческую (волонтерскую) деятельность повышает востребованность в обществе старшего поколения, укрепляет межпоколенческие связи и способствует сохранению традиций.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Добровольчество (волонтерство), реализуемое в семейных формах, обеспечивает преемственность ценностей добровольчества (волонтерства) между поколениями.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3. Содействие развитию добровольчества (волонтерства)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развитию добровольчества (волонтерства) органами государственной власти и органами местного самоуправления планируется осуществлять в следующих направлениях: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создание условий, обеспечивающих востребованность деятельности добровольческих (волонтерских) организаций и добровольцев (волонтеров);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поддержка добровольческих (волонтерских) организаций и добровольцев (волонтеров);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формирование и развитие инфраструктуры поддержки добровольчества (волонтерства).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Для создания условий, обеспечивающих востребованность деятельности добровольческих (волонтерских) организаций и добровольцев (волонтеров), на федеральном уровне необходимо: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lastRenderedPageBreak/>
        <w:t>развитие механизмов координации поддержки добровольческой (волонтерской) деятельности;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рассмотрение вопросов взаимодействия с добровольческими (волонтерскими) организациями на заседаниях общественных советов заинтересованных федеральных органов исполнительной власти, экспертного совета по развитию добровольчества (волонтерства) при Общественной палате Российской Федерации;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распространение лучших практик через организацию и мониторинг участия добровольцев (волонтеров) в деятельности государственных и муниципальных учреждений;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развитие единой информационной системы в сфере развития добровольчества (волонтерства).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На уровне государственной власти субъектов Российской Федерации и местного самоуправления необходимы: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формирование организационных механизмов поддержки добровольчества (волонтерства);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формирование координационных органов по поддержке добровольчества (волонтерства) в субъектах Российской Федерации, муниципальных районах и городских округах;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регулярное рассмотрение вопросов взаимодействия с добровольческими (волонтерскими) организациями на заседаниях общественных советов и консультативных органов;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расширение практики привлечения добровольцев (волонтеров) к деятельности государственных и муниципальных учреждений, распространение лучших практик в этой сфере через проведение мониторинга;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 привлечении добровольцев (волонтеров) к участию в решении вопросов местного значения;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разработка и реализация программ обучения государственных и муниципальных служащих по тематике взаимодействия с добровольческими (волонтерскими) организациями и добровольцами, в том числе в форме программ совместного обучения.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 целях поддержки добровольческих (волонтерских) организаций планируется использовать следующие инструменты: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предоставление субсидий добровольческим (волонтерским) организациям, а также социально ориентированным некоммерческим организациям, привлекающим добровольцев (волонтеров);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установление решениями субъектов Российской Федерации пониженных налоговых ставок по налогу на прибыль организаций и налогу на имущество организаций для добровольческих (волонтерских) организаций и юридических лиц, осуществляющих пожертвования добровольческим (волонтерским) организациям;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оказание добровольческим (волонтерским) организациям имущественной поддержки;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организация и содействие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реализация мер нематериальной поддержки граждан, участвующих в добровольческой (волонтерской) деятельности;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включению мероприятий по поддержке добровольческой (волонтерской) деятельности в программы предприятий в рамках реализации социальной ответственности бизнеса;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распространению информации о деятельности добровольцев (волонтеров) в средствах массовой информации и через социальную рекламу;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обеспечение аналитического сопровождения добровольческой (волонтерской) деятельности;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совершенствование статистики добровольческой (волонтерской) деятельности.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 целях формирования и развития инфраструктуры поддержки добровольчества (волонтерства) планируется использовать следующие инструменты: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поддержка организаторов добровольческой (волонтерской) деятельности и добровольческих (волонтерских) организаций;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содействие созданию и развитию добровольческих (волонтерских) центров, основными направлениями деятельности которых являются: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популяризация и продвижение ценностей добровольчества (волонтерства);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вовлечение граждан различных возрастов и категорий в добровольческую (волонтерскую) деятельность;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обучение добровольцев (волонтеров), руководителей и специалистов добровольческих (волонтерских) организаций;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организация и предоставление психологической помощи, содействие в психологической реабилитации добровольцев (волонтеров), участвующих в деятельности, связанной с особыми условиями;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развитие взаимодействия с органами власти и государственными учреждениями в интересах расширения добровольческой (волонтерской) деятельности;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реализация инициатив, направленных на активное вовлечение добровольцев (волонтеров), организаторов добровольческой (волонтерской) деятельности, добровольческих (волонтерских) организаций в деятельность, направленную на решение вопросов местного значения;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создание и развитие добровольческих (волонтерских) организаций на базе образовательных организаций всех уровней образования и информирование молодежи о потенциальных возможностях развития профессиональных компетенций при реализации добровольческой (волонтерской) деятельности;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lastRenderedPageBreak/>
        <w:t>интеграция молодых людей, оказавшихся в трудной жизненной ситуации, в жизнь общества.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Также будет обеспечиваться развитие добровольческих (волонтерских) ассоциаций, таких, как Ассоциация волонтерских центров, ассоциация некоммерческих организаций "Союз волонтерских организаций и движений", автономная некоммерческая организация "Центр развития юридических клиник", а также развитие общественных движений, объединяющих добровольческие центры и организации в сетевые сообщества, такие, как Всероссийское общественное движение "Волонтеры Победы", Всероссийское общественное движение "Волонтеры-медики", Общероссийское общественное движение по увековечению памяти погибших при защите Отечества "Поисковое движение России", Всероссийская общественная молодежная организация "Всероссийский студенческий корпус спасателей" и другие.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Применение новых цифровых информационно-коммуникационных технологий позволит создать дополнительные каналы и способы привлечения добровольцев (волонтеров), будет содействовать эффективному управлению добровольческой (волонтерской) деятельностью, укреплению связей между добровольцами (волонтерами) и организациями, откроет новые возможности в осуществлении добровольческой (волонтерской) деятельности, в том числе людям с ограниченными возможностями здоровья.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4. Взаимодействие с корпоративным сектором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Органы государственной власти и органы местного самоуправления в соответствии с установленными полномочиями могут взаимодействовать с организациями в целях содействия реализации корпоративных добровольческих (волонтерских) программ, предусматривающих участие сотрудников предприятий в реализации социально значимых проектов и мероприятий, направленных на решение социальных проблем и развитие местных сообществ, в том числе в рамках деятельности социально ориентированных некоммерческих организаций.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В целях распространения корпоративного добровольчества (волонтерства) и укрепления уровня его общественного признания будет обеспечиваться масштабирование корпоративных добровольческих (волонтерских) проектов при содействии Национального совета по корпоративному добровольчеству.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5. Международная деятельность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Развитие добровольчества (волонтерства) предполагает открытость к международному сотрудничеству.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Международное сотрудничество в сфере добровольчества (волонтерства) осуществляется в целях: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развития сотрудничества Российской Федерации с другими странами и международными организациями;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содействия развитию народной дипломатии;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консолидации усилий добровольцев (волонтеров) различных стран при реализации совместных проектов и инициатив, в том числе на территории Российской Федерации.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lastRenderedPageBreak/>
        <w:t>Основными направлениями международного сотрудничества являются: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координация добровольческих (волонтерских) проектов и инициатив с деятельностью интеграционных структур;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обмен опытом в области разработки и реализации добровольческих (волонтерских) проектов, координация и поддержка деятельности организаций, осуществляющих деятельность в сфере добровольчества (волонтерства) в разных странах;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расширение практики участия добровольцев (волонтеров) в добровольческих (волонтерских) проектах и программах в странах ближнего и дальнего зарубежья, а также иностранных добровольцев (волонтеров) в добровольческих (волонтерских) проектах и программах Российской Федерации.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6. Ожидаемые результаты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Основными результатами реализации настоящей Концепции планируются: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обеспечение условий и расширение возможностей для участия граждан Российской Федерации в добровольческой (волонтерской) деятельности;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увеличение количества граждан, участвующих в добровольческой (волонтерской) деятельности;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расширение масштабов межсекторного и межведомственного взаимодействия и сотрудничества в сфере добровольчества (волонтерства);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повышение эффективности реализуемых добровольческих (волонтерских) программ;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расширение участия добровольцев (волонтеров) в оказании услуг в социальной сфере различным категориям и группам населения;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увеличение вклада добровольческих (волонтерских) организаций в решение актуальных социальных задач;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рост поддержки добровольчества (волонтерства) в обществе и расширение участия граждан и организаций в добровольческой (волонтерской) деятельности.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7. Финансовое обеспечение реализации настоящей Концепции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>Настоящая Концепция реализуется за счет средств соответствующих бюджетов бюджетной системы Российской Федерации, а также внебюджетных источников.</w:t>
      </w:r>
    </w:p>
    <w:p w:rsidR="00E228C8" w:rsidRPr="00E228C8" w:rsidRDefault="00E228C8" w:rsidP="00E228C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8C8">
        <w:rPr>
          <w:rFonts w:ascii="Times New Roman" w:hAnsi="Times New Roman" w:cs="Times New Roman"/>
          <w:bCs/>
          <w:sz w:val="24"/>
          <w:szCs w:val="24"/>
        </w:rPr>
        <w:t xml:space="preserve">Реализация Концепции осуществляется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соответствии с установленными полномочиями в пределах бюджетных ассигнований, предусмотренных им в федеральном </w:t>
      </w:r>
      <w:hyperlink r:id="rId11" w:history="1">
        <w:r w:rsidRPr="00E228C8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законе</w:t>
        </w:r>
      </w:hyperlink>
      <w:r w:rsidRPr="00E228C8">
        <w:rPr>
          <w:rFonts w:ascii="Times New Roman" w:hAnsi="Times New Roman" w:cs="Times New Roman"/>
          <w:bCs/>
          <w:sz w:val="24"/>
          <w:szCs w:val="24"/>
        </w:rPr>
        <w:t xml:space="preserve"> (решении) о бюджете на финансовый год и плановый период на соответствующие цели.</w:t>
      </w:r>
    </w:p>
    <w:p w:rsidR="00E228C8" w:rsidRP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8C8" w:rsidRDefault="00E228C8" w:rsidP="00E22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8C8" w:rsidRDefault="00E228C8" w:rsidP="00E228C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CF7ABE" w:rsidRPr="00E228C8" w:rsidRDefault="00CF7ABE" w:rsidP="00E228C8"/>
    <w:sectPr w:rsidR="00CF7ABE" w:rsidRPr="00E228C8" w:rsidSect="006B2601">
      <w:footerReference w:type="default" r:id="rId12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D0" w:rsidRDefault="00DE18D0" w:rsidP="00192E6B">
      <w:pPr>
        <w:spacing w:after="0" w:line="240" w:lineRule="auto"/>
      </w:pPr>
      <w:r>
        <w:separator/>
      </w:r>
    </w:p>
  </w:endnote>
  <w:endnote w:type="continuationSeparator" w:id="0">
    <w:p w:rsidR="00DE18D0" w:rsidRDefault="00DE18D0" w:rsidP="0019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352351"/>
      <w:docPartObj>
        <w:docPartGallery w:val="Page Numbers (Bottom of Page)"/>
        <w:docPartUnique/>
      </w:docPartObj>
    </w:sdtPr>
    <w:sdtContent>
      <w:p w:rsidR="00192E6B" w:rsidRDefault="00192E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8C8">
          <w:rPr>
            <w:noProof/>
          </w:rPr>
          <w:t>2</w:t>
        </w:r>
        <w:r>
          <w:fldChar w:fldCharType="end"/>
        </w:r>
      </w:p>
    </w:sdtContent>
  </w:sdt>
  <w:p w:rsidR="00192E6B" w:rsidRDefault="00192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D0" w:rsidRDefault="00DE18D0" w:rsidP="00192E6B">
      <w:pPr>
        <w:spacing w:after="0" w:line="240" w:lineRule="auto"/>
      </w:pPr>
      <w:r>
        <w:separator/>
      </w:r>
    </w:p>
  </w:footnote>
  <w:footnote w:type="continuationSeparator" w:id="0">
    <w:p w:rsidR="00DE18D0" w:rsidRDefault="00DE18D0" w:rsidP="00192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40"/>
    <w:rsid w:val="00192E6B"/>
    <w:rsid w:val="00A12940"/>
    <w:rsid w:val="00CF7ABE"/>
    <w:rsid w:val="00DE18D0"/>
    <w:rsid w:val="00E2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F1DB-2AEA-4B83-9BA7-29705CE6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E6B"/>
  </w:style>
  <w:style w:type="paragraph" w:styleId="a5">
    <w:name w:val="footer"/>
    <w:basedOn w:val="a"/>
    <w:link w:val="a6"/>
    <w:uiPriority w:val="99"/>
    <w:unhideWhenUsed/>
    <w:rsid w:val="00192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FA0DBCF2F44B5413B31EAF144786DB9FE8A21160819C48F5FDA6345122997AC837E3BA98DC3ED0EFDB5CC2C47D4FD532F1AE6B9o8U5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0FA0DBCF2F44B5413B31EAF144786DB9FC8024120819C48F5FDA6345122997AC837E38AE8E9CE81BECEDC1295CCAFF4F3318E4oBUB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20FA0DBCF2F44B5413B31EAF144786DB3FE8024120444CE8706D661421D7680ABCA723EAB85C8BB54EDB185794FCAF84F311AF8B98533o1U0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20FA0DBCF2F44B5413B31EAF144786DB9FC82241E0A19C48F5FDA6345122997AC837E3FAB85C8BD5EB2B4906817C7FD542F18E4A5873112o0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0FA0DBCF2F44B5413B31EAF144786DBBFA822B140A19C48F5FDA6345122997AC837E3FAB85C8B15BB2B4906817C7FD542F18E4A5873112o0U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CAC5-8CA5-4F28-80CF-5A4D8FD7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3756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Станислав Юрьевич</dc:creator>
  <cp:keywords/>
  <dc:description/>
  <cp:lastModifiedBy>Колмаков Станислав Юрьевич</cp:lastModifiedBy>
  <cp:revision>2</cp:revision>
  <dcterms:created xsi:type="dcterms:W3CDTF">2020-02-05T12:21:00Z</dcterms:created>
  <dcterms:modified xsi:type="dcterms:W3CDTF">2020-02-05T12:21:00Z</dcterms:modified>
</cp:coreProperties>
</file>